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2E3ED" w14:textId="77777777" w:rsidR="0068497A" w:rsidRDefault="000436E8" w:rsidP="000436E8">
      <w:pPr>
        <w:pStyle w:val="Title"/>
        <w:jc w:val="center"/>
      </w:pPr>
      <w:r>
        <w:t>Animal Health in Indonesia</w:t>
      </w:r>
    </w:p>
    <w:p w14:paraId="53B7F675" w14:textId="291270C8" w:rsidR="000436E8" w:rsidRDefault="00FD28A6" w:rsidP="000436E8">
      <w:pPr>
        <w:pStyle w:val="Title"/>
        <w:jc w:val="center"/>
      </w:pPr>
      <w:r>
        <w:t xml:space="preserve">Basic </w:t>
      </w:r>
      <w:r w:rsidR="0068497A">
        <w:t>Field Epidemiology</w:t>
      </w:r>
    </w:p>
    <w:p w14:paraId="5376BDF2" w14:textId="53E7D1AA" w:rsidR="000436E8" w:rsidRPr="0068497A" w:rsidRDefault="0068497A" w:rsidP="000436E8">
      <w:pPr>
        <w:pStyle w:val="Subtitle"/>
        <w:pBdr>
          <w:bottom w:val="single" w:sz="4" w:space="1" w:color="auto"/>
        </w:pBdr>
        <w:jc w:val="center"/>
        <w:rPr>
          <w:b/>
          <w:color w:val="595959" w:themeColor="text1" w:themeTint="A6"/>
          <w:sz w:val="56"/>
          <w:szCs w:val="56"/>
        </w:rPr>
      </w:pPr>
      <w:r w:rsidRPr="0068497A">
        <w:rPr>
          <w:b/>
          <w:color w:val="595959" w:themeColor="text1" w:themeTint="A6"/>
          <w:sz w:val="56"/>
          <w:szCs w:val="56"/>
        </w:rPr>
        <w:t>Course O</w:t>
      </w:r>
      <w:r w:rsidR="000436E8" w:rsidRPr="0068497A">
        <w:rPr>
          <w:b/>
          <w:color w:val="595959" w:themeColor="text1" w:themeTint="A6"/>
          <w:sz w:val="56"/>
          <w:szCs w:val="56"/>
        </w:rPr>
        <w:t>utline</w:t>
      </w:r>
    </w:p>
    <w:p w14:paraId="3CD17DD4" w14:textId="77777777" w:rsidR="004A3502" w:rsidRDefault="004A3502">
      <w:pPr>
        <w:spacing w:after="200" w:line="276" w:lineRule="auto"/>
        <w:jc w:val="left"/>
        <w:rPr>
          <w:sz w:val="28"/>
          <w:szCs w:val="28"/>
        </w:rPr>
      </w:pPr>
    </w:p>
    <w:p w14:paraId="4BD50BE6" w14:textId="77777777" w:rsidR="004A3502" w:rsidRDefault="004A3502">
      <w:pPr>
        <w:spacing w:after="200" w:line="276" w:lineRule="auto"/>
        <w:jc w:val="left"/>
        <w:rPr>
          <w:sz w:val="28"/>
          <w:szCs w:val="28"/>
        </w:rPr>
      </w:pPr>
    </w:p>
    <w:p w14:paraId="4736673F" w14:textId="77777777" w:rsidR="004A3502" w:rsidRDefault="004A3502">
      <w:pPr>
        <w:spacing w:after="200" w:line="276" w:lineRule="auto"/>
        <w:jc w:val="left"/>
        <w:rPr>
          <w:sz w:val="28"/>
          <w:szCs w:val="28"/>
        </w:rPr>
      </w:pPr>
    </w:p>
    <w:p w14:paraId="0D23BCEC" w14:textId="77777777" w:rsidR="004A3502" w:rsidRDefault="004A3502">
      <w:pPr>
        <w:spacing w:after="200" w:line="276" w:lineRule="auto"/>
        <w:jc w:val="left"/>
        <w:rPr>
          <w:sz w:val="28"/>
          <w:szCs w:val="28"/>
        </w:rPr>
      </w:pPr>
    </w:p>
    <w:p w14:paraId="2F1365D4" w14:textId="77777777" w:rsidR="004A3502" w:rsidRDefault="004A3502">
      <w:pPr>
        <w:spacing w:after="200" w:line="276" w:lineRule="auto"/>
        <w:jc w:val="left"/>
        <w:rPr>
          <w:sz w:val="28"/>
          <w:szCs w:val="28"/>
        </w:rPr>
      </w:pPr>
    </w:p>
    <w:p w14:paraId="1636436B" w14:textId="77777777" w:rsidR="004A3502" w:rsidRDefault="004A3502">
      <w:pPr>
        <w:spacing w:after="200" w:line="276" w:lineRule="auto"/>
        <w:jc w:val="left"/>
        <w:rPr>
          <w:sz w:val="28"/>
          <w:szCs w:val="28"/>
        </w:rPr>
      </w:pPr>
    </w:p>
    <w:p w14:paraId="3AC52BB3" w14:textId="77777777" w:rsidR="004A3502" w:rsidRDefault="004A3502">
      <w:pPr>
        <w:spacing w:after="200" w:line="276" w:lineRule="auto"/>
        <w:jc w:val="left"/>
        <w:rPr>
          <w:sz w:val="28"/>
          <w:szCs w:val="28"/>
        </w:rPr>
      </w:pPr>
    </w:p>
    <w:p w14:paraId="5E94498A" w14:textId="392A44F9" w:rsidR="000436E8" w:rsidRDefault="004A3502" w:rsidP="004A3502">
      <w:pPr>
        <w:spacing w:after="200" w:line="276" w:lineRule="auto"/>
        <w:jc w:val="center"/>
        <w:rPr>
          <w:rFonts w:asciiTheme="minorHAnsi" w:eastAsiaTheme="minorEastAsia" w:hAnsiTheme="minorHAnsi"/>
          <w:color w:val="5A5A5A" w:themeColor="text1" w:themeTint="A5"/>
          <w:spacing w:val="15"/>
          <w:sz w:val="28"/>
          <w:szCs w:val="28"/>
        </w:rPr>
      </w:pPr>
      <w:r>
        <w:rPr>
          <w:noProof/>
          <w:lang w:eastAsia="en-AU"/>
        </w:rPr>
        <w:drawing>
          <wp:inline distT="0" distB="0" distL="0" distR="0" wp14:anchorId="25A4E138" wp14:editId="4160F63D">
            <wp:extent cx="5242500" cy="3621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486" cy="3626801"/>
                    </a:xfrm>
                    <a:prstGeom prst="rect">
                      <a:avLst/>
                    </a:prstGeom>
                    <a:noFill/>
                    <a:ln>
                      <a:noFill/>
                    </a:ln>
                  </pic:spPr>
                </pic:pic>
              </a:graphicData>
            </a:graphic>
          </wp:inline>
        </w:drawing>
      </w:r>
      <w:r w:rsidR="000436E8">
        <w:rPr>
          <w:sz w:val="28"/>
          <w:szCs w:val="28"/>
        </w:rPr>
        <w:br w:type="page"/>
      </w:r>
    </w:p>
    <w:p w14:paraId="5D31A5F4" w14:textId="1447B837" w:rsidR="001E1494" w:rsidRDefault="001E1494" w:rsidP="00677CAA">
      <w:pPr>
        <w:pStyle w:val="Heading1"/>
      </w:pPr>
      <w:r>
        <w:lastRenderedPageBreak/>
        <w:t>Overview</w:t>
      </w:r>
    </w:p>
    <w:p w14:paraId="169BD4B0" w14:textId="5EA708B9" w:rsidR="00930DC6" w:rsidRDefault="00930DC6" w:rsidP="00305613">
      <w:r>
        <w:t>This training course was developed as p</w:t>
      </w:r>
      <w:r w:rsidR="00204218">
        <w:t xml:space="preserve">art of </w:t>
      </w:r>
      <w:r w:rsidR="00CD5BFB">
        <w:t>the</w:t>
      </w:r>
      <w:r w:rsidR="00204218">
        <w:t xml:space="preserve"> Australian Indonesian Partnership for Emerging Infectious Disease – Animal Health Pro</w:t>
      </w:r>
      <w:r w:rsidR="00CD5BFB">
        <w:t>gram</w:t>
      </w:r>
      <w:r w:rsidR="00204218">
        <w:t>.</w:t>
      </w:r>
    </w:p>
    <w:p w14:paraId="6F82947D" w14:textId="03A11A11" w:rsidR="00305613" w:rsidRPr="00F3753D" w:rsidRDefault="00305613" w:rsidP="00F3753D">
      <w:r>
        <w:t>The overarchi</w:t>
      </w:r>
      <w:r w:rsidR="00204218">
        <w:t xml:space="preserve">ng aim for Component 2.1 of </w:t>
      </w:r>
      <w:r w:rsidR="00CD5BFB">
        <w:t>the AIP-EID Animal Health Program</w:t>
      </w:r>
      <w:r w:rsidR="00F3753D">
        <w:t xml:space="preserve"> is t</w:t>
      </w:r>
      <w:r w:rsidRPr="00F3753D">
        <w:t>o improve the collection, management and use of animal health information to improve capacity for effective disease control and prevention</w:t>
      </w:r>
      <w:r>
        <w:rPr>
          <w:i/>
        </w:rPr>
        <w:t>.</w:t>
      </w:r>
    </w:p>
    <w:p w14:paraId="024A9CD8" w14:textId="4D2FA686" w:rsidR="005154CF" w:rsidRDefault="005154CF" w:rsidP="005154CF">
      <w:r>
        <w:t>The trainin</w:t>
      </w:r>
      <w:r w:rsidR="00C312AD">
        <w:t>g in field epidemiology has been developed</w:t>
      </w:r>
      <w:r>
        <w:t xml:space="preserve"> to provide veterinary and para</w:t>
      </w:r>
      <w:r w:rsidR="00D262FC">
        <w:t>-</w:t>
      </w:r>
      <w:r>
        <w:t>vet</w:t>
      </w:r>
      <w:r w:rsidR="00D262FC">
        <w:t>erinary</w:t>
      </w:r>
      <w:r>
        <w:t xml:space="preserve"> field staff with the skills required to collect </w:t>
      </w:r>
      <w:r w:rsidR="00CD5BFB">
        <w:t>high</w:t>
      </w:r>
      <w:r>
        <w:t xml:space="preserve"> quality surveillance data, and to make </w:t>
      </w:r>
      <w:r w:rsidR="00CD5BFB">
        <w:t>better</w:t>
      </w:r>
      <w:r>
        <w:t xml:space="preserve"> decisions on t</w:t>
      </w:r>
      <w:r w:rsidR="00204218">
        <w:t>he basis of the data collected.</w:t>
      </w:r>
    </w:p>
    <w:p w14:paraId="34FFC402" w14:textId="71E0A08B" w:rsidR="00ED2BA7" w:rsidRDefault="00826A45" w:rsidP="00ED2BA7">
      <w:r>
        <w:t>T</w:t>
      </w:r>
      <w:r w:rsidR="00ED2BA7">
        <w:t xml:space="preserve">he basic field epidemiology course has been </w:t>
      </w:r>
      <w:r w:rsidR="000611DD">
        <w:t>designed</w:t>
      </w:r>
      <w:r w:rsidR="00ED2BA7">
        <w:t xml:space="preserve"> for training of para-veterinarians</w:t>
      </w:r>
      <w:r>
        <w:t>. It may also be attended by veterinarians as a</w:t>
      </w:r>
      <w:r w:rsidR="00ED2BA7">
        <w:t xml:space="preserve"> refresher course. </w:t>
      </w:r>
    </w:p>
    <w:p w14:paraId="6343511A" w14:textId="3213B511" w:rsidR="000611DD" w:rsidRDefault="001E1494" w:rsidP="005154CF">
      <w:r>
        <w:t>Field epidemiology is the application of general epidemiology</w:t>
      </w:r>
      <w:r w:rsidR="00345018">
        <w:t xml:space="preserve"> skills to problems occurring </w:t>
      </w:r>
      <w:r>
        <w:rPr>
          <w:i/>
        </w:rPr>
        <w:t>in the field</w:t>
      </w:r>
      <w:r>
        <w:t>.</w:t>
      </w:r>
      <w:r w:rsidR="003168F3">
        <w:t xml:space="preserve"> </w:t>
      </w:r>
      <w:r w:rsidR="00CD5BFB">
        <w:t>F</w:t>
      </w:r>
      <w:r w:rsidR="005154CF">
        <w:t xml:space="preserve">ield epidemiology skills are necessary to being able to identify and describe diseases in animals, to </w:t>
      </w:r>
      <w:r w:rsidR="00826A45">
        <w:t xml:space="preserve">understand causes of disease and how diseases behave in a population, to guide the systematic investigation of disease in animals and to </w:t>
      </w:r>
      <w:r w:rsidR="005154CF">
        <w:t xml:space="preserve">plan, implement and assess disease control activities. </w:t>
      </w:r>
    </w:p>
    <w:p w14:paraId="517BE5F0" w14:textId="4855531C" w:rsidR="00826A45" w:rsidRDefault="00826A45" w:rsidP="005154CF">
      <w:r>
        <w:t>An advanced field epidemiology resource book has also been developed and is intended to provide a basis for future training of veterinarians in more advanced field epidemiology skills.</w:t>
      </w:r>
    </w:p>
    <w:p w14:paraId="710BDAE4" w14:textId="1AD0D766" w:rsidR="00193709" w:rsidRDefault="00ED2BA7" w:rsidP="00677CAA">
      <w:pPr>
        <w:pStyle w:val="Heading1"/>
      </w:pPr>
      <w:r>
        <w:t xml:space="preserve">Basic Field Epidemiology </w:t>
      </w:r>
    </w:p>
    <w:p w14:paraId="3BDD5365" w14:textId="432D3233" w:rsidR="00ED2BA7" w:rsidRDefault="000611DD" w:rsidP="00ED2BA7">
      <w:pPr>
        <w:pStyle w:val="Heading2"/>
      </w:pPr>
      <w:r>
        <w:t>Competency statement</w:t>
      </w:r>
    </w:p>
    <w:p w14:paraId="672E8DC1" w14:textId="3F9CAA07" w:rsidR="000611DD" w:rsidRPr="00A975C9" w:rsidRDefault="000611DD" w:rsidP="0071136A">
      <w:pPr>
        <w:rPr>
          <w:i/>
        </w:rPr>
      </w:pPr>
      <w:r w:rsidRPr="00A975C9">
        <w:rPr>
          <w:i/>
        </w:rPr>
        <w:t>A competency statement is a description of what an individual may be expected to be able to do</w:t>
      </w:r>
      <w:r w:rsidR="0071136A" w:rsidRPr="00A975C9">
        <w:rPr>
          <w:i/>
        </w:rPr>
        <w:t xml:space="preserve"> to be successful in their work.</w:t>
      </w:r>
    </w:p>
    <w:p w14:paraId="64D92026" w14:textId="020F6AE5" w:rsidR="00677CAA" w:rsidRPr="0071136A" w:rsidRDefault="00ED2BA7" w:rsidP="0071136A">
      <w:r w:rsidRPr="0071136A">
        <w:t>For a para-veterinarian to b</w:t>
      </w:r>
      <w:r w:rsidR="00677CAA" w:rsidRPr="0071136A">
        <w:t>e able to use field epidemiology skills together with individual animal clinical skills to provide diagnostic, treatment and disease prevention services for the benefit of Indonesian livestock and their owners.</w:t>
      </w:r>
    </w:p>
    <w:p w14:paraId="4C24A2C1" w14:textId="47B4B366" w:rsidR="00FD5F2B" w:rsidRPr="0071136A" w:rsidRDefault="00677CAA" w:rsidP="0071136A">
      <w:pPr>
        <w:ind w:left="720"/>
      </w:pPr>
      <w:r w:rsidRPr="0071136A">
        <w:t xml:space="preserve">In order to achieve this, para-veterinarians working in village settings with limited resources need to be able to: </w:t>
      </w:r>
    </w:p>
    <w:p w14:paraId="3484A4C0" w14:textId="670CB3BE" w:rsidR="00FD5F2B" w:rsidRPr="0071136A" w:rsidRDefault="00677CAA" w:rsidP="0071136A">
      <w:pPr>
        <w:numPr>
          <w:ilvl w:val="0"/>
          <w:numId w:val="3"/>
        </w:numPr>
        <w:ind w:left="1080"/>
      </w:pPr>
      <w:r w:rsidRPr="0071136A">
        <w:t>Explain the difference between sign or syndrome, disease and diagnosis;</w:t>
      </w:r>
    </w:p>
    <w:p w14:paraId="73FDB4C4" w14:textId="7DF70512" w:rsidR="00677CAA" w:rsidRPr="0071136A" w:rsidRDefault="00677CAA" w:rsidP="0071136A">
      <w:pPr>
        <w:numPr>
          <w:ilvl w:val="0"/>
          <w:numId w:val="3"/>
        </w:numPr>
        <w:ind w:left="1080"/>
      </w:pPr>
      <w:r w:rsidRPr="0071136A">
        <w:t>Describe a</w:t>
      </w:r>
      <w:r w:rsidR="00826A45">
        <w:t xml:space="preserve"> systematic </w:t>
      </w:r>
      <w:r w:rsidRPr="0071136A">
        <w:t xml:space="preserve">approach to </w:t>
      </w:r>
      <w:r w:rsidR="00826A45">
        <w:t xml:space="preserve">investigation of </w:t>
      </w:r>
      <w:r w:rsidRPr="0071136A">
        <w:t>disease in animals that involves collection of evidence through history, clinical examination,</w:t>
      </w:r>
      <w:r w:rsidR="00826A45">
        <w:t xml:space="preserve"> environmental examination and</w:t>
      </w:r>
      <w:r w:rsidRPr="0071136A">
        <w:t xml:space="preserve"> laboratory testing;</w:t>
      </w:r>
    </w:p>
    <w:p w14:paraId="6D5879A1" w14:textId="6C4065B6" w:rsidR="00677CAA" w:rsidRPr="0071136A" w:rsidRDefault="00826A45" w:rsidP="0071136A">
      <w:pPr>
        <w:numPr>
          <w:ilvl w:val="0"/>
          <w:numId w:val="3"/>
        </w:numPr>
        <w:ind w:left="1080"/>
      </w:pPr>
      <w:r>
        <w:t>Understand causes of disease and how to use this information to a</w:t>
      </w:r>
      <w:r w:rsidR="00650272" w:rsidRPr="0071136A">
        <w:t>ssess and explain options for farmers to treat and prevent diseases in their livestock;</w:t>
      </w:r>
    </w:p>
    <w:p w14:paraId="27B60136" w14:textId="664A1B58" w:rsidR="000611DD" w:rsidRPr="0071136A" w:rsidRDefault="00650272" w:rsidP="0071136A">
      <w:pPr>
        <w:numPr>
          <w:ilvl w:val="0"/>
          <w:numId w:val="3"/>
        </w:numPr>
        <w:ind w:left="1080"/>
      </w:pPr>
      <w:r w:rsidRPr="0071136A">
        <w:t>Contribute data and information into and use information derived from relevant Animal Health Information Systems such as iSIKHNAS to assist in the above activities.</w:t>
      </w:r>
    </w:p>
    <w:p w14:paraId="4407DFED" w14:textId="77777777" w:rsidR="000611DD" w:rsidRDefault="000611DD">
      <w:pPr>
        <w:spacing w:after="200" w:line="276" w:lineRule="auto"/>
        <w:jc w:val="left"/>
      </w:pPr>
      <w:r>
        <w:br w:type="page"/>
      </w:r>
    </w:p>
    <w:p w14:paraId="56533F5F" w14:textId="331D94AC" w:rsidR="00472AF3" w:rsidRDefault="00411B37" w:rsidP="00472AF3">
      <w:pPr>
        <w:pStyle w:val="Heading2"/>
      </w:pPr>
      <w:r>
        <w:lastRenderedPageBreak/>
        <w:t>E</w:t>
      </w:r>
      <w:r w:rsidR="00472AF3">
        <w:t>valuation of</w:t>
      </w:r>
      <w:r>
        <w:t xml:space="preserve"> participant </w:t>
      </w:r>
      <w:r w:rsidR="00472AF3">
        <w:t>performance</w:t>
      </w:r>
    </w:p>
    <w:p w14:paraId="52B2F23B" w14:textId="77777777" w:rsidR="00472AF3" w:rsidRDefault="00472AF3" w:rsidP="00472AF3">
      <w:r>
        <w:t>Participants will be evaluated on a combination of the following:</w:t>
      </w:r>
    </w:p>
    <w:p w14:paraId="3603AFA7" w14:textId="77777777" w:rsidR="00472AF3" w:rsidRDefault="00472AF3" w:rsidP="00472AF3">
      <w:pPr>
        <w:pStyle w:val="ListParagraph"/>
        <w:numPr>
          <w:ilvl w:val="0"/>
          <w:numId w:val="2"/>
        </w:numPr>
      </w:pPr>
      <w:r>
        <w:t>Attendance and active participation in discussion in all sessions.</w:t>
      </w:r>
    </w:p>
    <w:p w14:paraId="46767AED" w14:textId="77777777" w:rsidR="00472AF3" w:rsidRDefault="00472AF3" w:rsidP="00472AF3">
      <w:pPr>
        <w:pStyle w:val="ListParagraph"/>
        <w:numPr>
          <w:ilvl w:val="0"/>
          <w:numId w:val="2"/>
        </w:numPr>
      </w:pPr>
      <w:r>
        <w:t>Completion of exercises and short-answer questions either individually or in groups as required during the training</w:t>
      </w:r>
    </w:p>
    <w:p w14:paraId="0F0D4735" w14:textId="58F9ACDE" w:rsidR="00ED2BA7" w:rsidRDefault="000611DD" w:rsidP="000611DD">
      <w:pPr>
        <w:pStyle w:val="Heading2"/>
      </w:pPr>
      <w:r>
        <w:t>C</w:t>
      </w:r>
      <w:r w:rsidR="00ED2BA7">
        <w:t>ourse structure</w:t>
      </w:r>
      <w:r w:rsidR="002B4809">
        <w:t xml:space="preserve"> and delivery approach</w:t>
      </w:r>
    </w:p>
    <w:p w14:paraId="09D4229F" w14:textId="5E1A62C5" w:rsidR="00ED2BA7" w:rsidRDefault="00ED2BA7" w:rsidP="00ED2BA7">
      <w:r>
        <w:t xml:space="preserve">The </w:t>
      </w:r>
      <w:r w:rsidR="0071136A">
        <w:rPr>
          <w:i/>
        </w:rPr>
        <w:t>Basic F</w:t>
      </w:r>
      <w:r>
        <w:rPr>
          <w:i/>
        </w:rPr>
        <w:t>ield Epidemiology</w:t>
      </w:r>
      <w:r>
        <w:t xml:space="preserve"> course is designed to be delivered over 3 days. Each day is divided into four, 1.5 hour sessions.</w:t>
      </w:r>
      <w:r w:rsidR="002B4809">
        <w:t xml:space="preserve"> </w:t>
      </w:r>
      <w:r>
        <w:t xml:space="preserve">The course </w:t>
      </w:r>
      <w:r w:rsidR="002B4809">
        <w:t xml:space="preserve">is designed to be </w:t>
      </w:r>
      <w:r>
        <w:t xml:space="preserve">delivered by Facilitators with skills in facilitation of training and not necessarily technical expertise in veterinary epidemiology. Facilitators will be supported by the Facilitator’s manual, </w:t>
      </w:r>
      <w:r w:rsidR="00286099">
        <w:t xml:space="preserve">PowerPoint or </w:t>
      </w:r>
      <w:r>
        <w:t>video training material</w:t>
      </w:r>
      <w:r w:rsidR="00286099">
        <w:t>,</w:t>
      </w:r>
      <w:r>
        <w:t xml:space="preserve"> and resource kit for participants</w:t>
      </w:r>
      <w:r w:rsidR="000611DD">
        <w:t>.</w:t>
      </w:r>
    </w:p>
    <w:p w14:paraId="2A40F5B2" w14:textId="77777777" w:rsidR="00ED2BA7" w:rsidRDefault="00ED2BA7" w:rsidP="00ED2BA7">
      <w:r>
        <w:t>Each session (1.5 hours) will consist of:</w:t>
      </w:r>
    </w:p>
    <w:p w14:paraId="191E8686" w14:textId="1DEA7046" w:rsidR="00ED2BA7" w:rsidRDefault="00286099" w:rsidP="00ED2BA7">
      <w:pPr>
        <w:pStyle w:val="ListParagraph"/>
        <w:numPr>
          <w:ilvl w:val="0"/>
          <w:numId w:val="1"/>
        </w:numPr>
      </w:pPr>
      <w:r>
        <w:t>A</w:t>
      </w:r>
      <w:r w:rsidR="00ED2BA7">
        <w:t xml:space="preserve"> </w:t>
      </w:r>
      <w:r>
        <w:t>PowerPoint or video</w:t>
      </w:r>
      <w:r w:rsidR="00ED2BA7">
        <w:t xml:space="preserve"> to present important technical content </w:t>
      </w:r>
    </w:p>
    <w:p w14:paraId="431B773E" w14:textId="77777777" w:rsidR="00ED2BA7" w:rsidRDefault="00ED2BA7" w:rsidP="00ED2BA7">
      <w:pPr>
        <w:pStyle w:val="ListParagraph"/>
        <w:numPr>
          <w:ilvl w:val="0"/>
          <w:numId w:val="1"/>
        </w:numPr>
      </w:pPr>
      <w:r>
        <w:t>Discussion to clarify important concepts</w:t>
      </w:r>
    </w:p>
    <w:p w14:paraId="0FBA5C55" w14:textId="27E4A5EF" w:rsidR="00ED2BA7" w:rsidRDefault="00C64289" w:rsidP="00ED2BA7">
      <w:pPr>
        <w:pStyle w:val="ListParagraph"/>
        <w:numPr>
          <w:ilvl w:val="0"/>
          <w:numId w:val="1"/>
        </w:numPr>
      </w:pPr>
      <w:r>
        <w:t>Activities</w:t>
      </w:r>
      <w:r w:rsidR="00ED2BA7">
        <w:t xml:space="preserve"> to practice and reinforce concepts</w:t>
      </w:r>
    </w:p>
    <w:p w14:paraId="7B74D9BB" w14:textId="77777777" w:rsidR="00ED2BA7" w:rsidRDefault="00ED2BA7" w:rsidP="00ED2BA7">
      <w:pPr>
        <w:pStyle w:val="ListParagraph"/>
        <w:numPr>
          <w:ilvl w:val="0"/>
          <w:numId w:val="1"/>
        </w:numPr>
      </w:pPr>
      <w:r>
        <w:t>Feedback and evaluations to confirm understanding</w:t>
      </w:r>
    </w:p>
    <w:p w14:paraId="618C6C22" w14:textId="10E0A040" w:rsidR="000611DD" w:rsidRDefault="00A975C9" w:rsidP="000611DD">
      <w:pPr>
        <w:pStyle w:val="Heading2"/>
      </w:pPr>
      <w:r>
        <w:t xml:space="preserve">Course </w:t>
      </w:r>
      <w:r w:rsidR="000611DD">
        <w:t>resources</w:t>
      </w:r>
      <w:r w:rsidR="00A72F79">
        <w:t xml:space="preserve"> </w:t>
      </w:r>
    </w:p>
    <w:p w14:paraId="631D469E" w14:textId="17071A4B" w:rsidR="000611DD" w:rsidRDefault="0071136A" w:rsidP="000611DD">
      <w:r>
        <w:t xml:space="preserve">The </w:t>
      </w:r>
      <w:r w:rsidRPr="0071136A">
        <w:rPr>
          <w:i/>
        </w:rPr>
        <w:t>Basic Field Epidemiology</w:t>
      </w:r>
      <w:r>
        <w:t xml:space="preserve"> </w:t>
      </w:r>
      <w:r w:rsidR="00373D79">
        <w:t>course</w:t>
      </w:r>
      <w:r w:rsidR="000611DD">
        <w:t xml:space="preserve"> </w:t>
      </w:r>
      <w:r w:rsidR="00A975C9">
        <w:t xml:space="preserve">resource </w:t>
      </w:r>
      <w:r w:rsidR="000611DD">
        <w:t xml:space="preserve">documents will be provided in English and key documents and video material will be </w:t>
      </w:r>
      <w:r>
        <w:t>translated into</w:t>
      </w:r>
      <w:r w:rsidR="000611DD">
        <w:t xml:space="preserve"> </w:t>
      </w:r>
      <w:r>
        <w:t xml:space="preserve">Bahsa </w:t>
      </w:r>
      <w:r w:rsidR="000611DD">
        <w:t xml:space="preserve">Indonesian. </w:t>
      </w:r>
    </w:p>
    <w:p w14:paraId="752AF54F" w14:textId="5567CBAD" w:rsidR="000611DD" w:rsidRDefault="000611DD" w:rsidP="000611DD">
      <w:r>
        <w:t xml:space="preserve">The </w:t>
      </w:r>
      <w:r w:rsidR="0071136A" w:rsidRPr="0071136A">
        <w:rPr>
          <w:i/>
        </w:rPr>
        <w:t>Basic Field Epidemiology</w:t>
      </w:r>
      <w:r w:rsidR="0071136A">
        <w:t xml:space="preserve"> </w:t>
      </w:r>
      <w:r>
        <w:t>training package include</w:t>
      </w:r>
      <w:r w:rsidR="0071136A">
        <w:t>s</w:t>
      </w:r>
      <w:r>
        <w:t xml:space="preserve"> the following;</w:t>
      </w:r>
    </w:p>
    <w:p w14:paraId="0C11D6B5" w14:textId="122AA8D2" w:rsidR="000611DD" w:rsidRDefault="000611DD" w:rsidP="000611DD">
      <w:pPr>
        <w:numPr>
          <w:ilvl w:val="0"/>
          <w:numId w:val="4"/>
        </w:numPr>
        <w:spacing w:before="200" w:after="0"/>
      </w:pPr>
      <w:r>
        <w:rPr>
          <w:b/>
        </w:rPr>
        <w:t>Facilitator</w:t>
      </w:r>
      <w:r w:rsidR="00B34208">
        <w:rPr>
          <w:b/>
        </w:rPr>
        <w:t>’</w:t>
      </w:r>
      <w:r>
        <w:rPr>
          <w:b/>
        </w:rPr>
        <w:t>s</w:t>
      </w:r>
      <w:r w:rsidRPr="00021056">
        <w:rPr>
          <w:b/>
        </w:rPr>
        <w:t xml:space="preserve"> </w:t>
      </w:r>
      <w:r w:rsidR="0071136A">
        <w:rPr>
          <w:b/>
        </w:rPr>
        <w:t xml:space="preserve">guide </w:t>
      </w:r>
      <w:r>
        <w:t>– to be provided to all facilitators.</w:t>
      </w:r>
    </w:p>
    <w:p w14:paraId="23668CBC" w14:textId="3E6B68E5" w:rsidR="000611DD" w:rsidRDefault="000611DD" w:rsidP="000611DD">
      <w:pPr>
        <w:spacing w:after="0"/>
        <w:ind w:left="720"/>
      </w:pPr>
      <w:r>
        <w:t>Containing detailed information with lesson plans arranged for each session and learning objective. Important points will be accompanied with suggestions for additional material to be covered, questions and examples to be posed by the</w:t>
      </w:r>
      <w:r w:rsidR="002B4809">
        <w:t xml:space="preserve"> facilitators</w:t>
      </w:r>
      <w:r>
        <w:t xml:space="preserve"> and expected responses as well as tips for facilitating responses.</w:t>
      </w:r>
    </w:p>
    <w:p w14:paraId="3031DDDE" w14:textId="10F4234F" w:rsidR="000611DD" w:rsidRDefault="00B34208" w:rsidP="000611DD">
      <w:pPr>
        <w:numPr>
          <w:ilvl w:val="0"/>
          <w:numId w:val="4"/>
        </w:numPr>
        <w:spacing w:before="200" w:after="0"/>
      </w:pPr>
      <w:r>
        <w:rPr>
          <w:b/>
        </w:rPr>
        <w:t xml:space="preserve">Basic Field Epidemiology </w:t>
      </w:r>
      <w:r w:rsidR="00286099">
        <w:rPr>
          <w:b/>
        </w:rPr>
        <w:t xml:space="preserve">Resource Book </w:t>
      </w:r>
      <w:r w:rsidR="000611DD">
        <w:rPr>
          <w:b/>
        </w:rPr>
        <w:t xml:space="preserve">– </w:t>
      </w:r>
      <w:r w:rsidR="000611DD" w:rsidRPr="00C24B11">
        <w:t xml:space="preserve">to be </w:t>
      </w:r>
      <w:r w:rsidR="00411B37">
        <w:t xml:space="preserve">accessible </w:t>
      </w:r>
      <w:r w:rsidR="000611DD" w:rsidRPr="00C24B11">
        <w:t>to</w:t>
      </w:r>
      <w:r w:rsidR="000611DD">
        <w:rPr>
          <w:b/>
        </w:rPr>
        <w:t xml:space="preserve"> </w:t>
      </w:r>
      <w:r w:rsidR="000611DD">
        <w:t>all</w:t>
      </w:r>
      <w:r w:rsidR="00EB7589">
        <w:t xml:space="preserve"> facilitators and </w:t>
      </w:r>
      <w:r w:rsidR="000611DD">
        <w:t>participants.</w:t>
      </w:r>
    </w:p>
    <w:p w14:paraId="041951C3" w14:textId="32D53E34" w:rsidR="000611DD" w:rsidRPr="00F3269D" w:rsidRDefault="000611DD" w:rsidP="000611DD">
      <w:pPr>
        <w:spacing w:after="0"/>
        <w:ind w:left="720"/>
      </w:pPr>
      <w:r>
        <w:t xml:space="preserve">An easy-to-read </w:t>
      </w:r>
      <w:r w:rsidR="00286099">
        <w:t>book</w:t>
      </w:r>
      <w:r>
        <w:t xml:space="preserve"> containing the content covered in the course. The manual will be used by </w:t>
      </w:r>
      <w:r w:rsidR="00286099">
        <w:t xml:space="preserve">facilitators and </w:t>
      </w:r>
      <w:r>
        <w:t>participants as reference material during the course and afterwards. The manual will also be made available online and as a PDF file that can be downloaded and viewed on any computer or tablet device.</w:t>
      </w:r>
    </w:p>
    <w:p w14:paraId="291E14F8" w14:textId="51C51248" w:rsidR="00286099" w:rsidRDefault="00286099" w:rsidP="00286099">
      <w:pPr>
        <w:numPr>
          <w:ilvl w:val="0"/>
          <w:numId w:val="4"/>
        </w:numPr>
        <w:spacing w:before="200" w:after="0"/>
      </w:pPr>
      <w:r>
        <w:rPr>
          <w:b/>
        </w:rPr>
        <w:t xml:space="preserve">Participant Manual – </w:t>
      </w:r>
      <w:r w:rsidRPr="00C24B11">
        <w:t xml:space="preserve">to be </w:t>
      </w:r>
      <w:r>
        <w:t xml:space="preserve">provided </w:t>
      </w:r>
      <w:r w:rsidRPr="00C24B11">
        <w:t>to</w:t>
      </w:r>
      <w:r>
        <w:rPr>
          <w:b/>
        </w:rPr>
        <w:t xml:space="preserve"> </w:t>
      </w:r>
      <w:r>
        <w:t>all participants.</w:t>
      </w:r>
      <w:r w:rsidRPr="00286099">
        <w:t xml:space="preserve"> </w:t>
      </w:r>
    </w:p>
    <w:p w14:paraId="7F283F35" w14:textId="34DD0764" w:rsidR="00286099" w:rsidRPr="00286099" w:rsidRDefault="00286099" w:rsidP="00286099">
      <w:pPr>
        <w:spacing w:after="0"/>
        <w:ind w:left="720"/>
      </w:pPr>
      <w:r>
        <w:t xml:space="preserve">An easy-to-read </w:t>
      </w:r>
      <w:r w:rsidR="00EB7589">
        <w:t xml:space="preserve">concise </w:t>
      </w:r>
      <w:r>
        <w:t>manual containing the key concepts covered in the course. The manual will be used by</w:t>
      </w:r>
      <w:r w:rsidRPr="00286099">
        <w:t xml:space="preserve"> </w:t>
      </w:r>
      <w:r>
        <w:t>participants as reference material during the course and afterwards.</w:t>
      </w:r>
    </w:p>
    <w:p w14:paraId="4808C0C3" w14:textId="3AAC515C" w:rsidR="00C64289" w:rsidRPr="00C64289" w:rsidRDefault="00A72F79" w:rsidP="000611DD">
      <w:pPr>
        <w:numPr>
          <w:ilvl w:val="0"/>
          <w:numId w:val="4"/>
        </w:numPr>
        <w:spacing w:before="200" w:after="0"/>
      </w:pPr>
      <w:r>
        <w:rPr>
          <w:b/>
        </w:rPr>
        <w:t>PowerPoint</w:t>
      </w:r>
      <w:r w:rsidR="00C64289">
        <w:rPr>
          <w:b/>
        </w:rPr>
        <w:t xml:space="preserve"> files for each session</w:t>
      </w:r>
      <w:r w:rsidR="000611DD">
        <w:t xml:space="preserve"> </w:t>
      </w:r>
      <w:r w:rsidR="000611DD">
        <w:rPr>
          <w:b/>
        </w:rPr>
        <w:t xml:space="preserve">– </w:t>
      </w:r>
      <w:r w:rsidR="00C64289">
        <w:t>to be delivered by facilitators</w:t>
      </w:r>
    </w:p>
    <w:p w14:paraId="654740E6" w14:textId="1F28B65C" w:rsidR="00C64289" w:rsidRDefault="00C64289" w:rsidP="006209C0">
      <w:pPr>
        <w:spacing w:after="0"/>
        <w:ind w:left="720"/>
      </w:pPr>
      <w:r>
        <w:t xml:space="preserve">All sessions with technical content (excluding first and last session) will have two </w:t>
      </w:r>
      <w:r w:rsidR="00A72F79">
        <w:t>PowerPoint</w:t>
      </w:r>
      <w:r>
        <w:t xml:space="preserve"> files developed as part of the training package.</w:t>
      </w:r>
    </w:p>
    <w:p w14:paraId="5BF41D7D" w14:textId="5780DE3C" w:rsidR="00C64289" w:rsidRDefault="006209C0" w:rsidP="00C64289">
      <w:pPr>
        <w:spacing w:before="200" w:after="0"/>
        <w:ind w:left="720"/>
      </w:pPr>
      <w:r>
        <w:t>The Facilitator</w:t>
      </w:r>
      <w:r w:rsidR="00C64289">
        <w:t xml:space="preserve"> </w:t>
      </w:r>
      <w:r w:rsidR="00A72F79">
        <w:t>PowerPoint</w:t>
      </w:r>
      <w:r w:rsidR="00C64289">
        <w:t xml:space="preserve"> file is intended to be presented by the facilitator with the facilitator speaking live to each slide. This file will include activities and discussion </w:t>
      </w:r>
      <w:r w:rsidR="00C64289">
        <w:lastRenderedPageBreak/>
        <w:t>points to be managed by the facilitator. There is scope for facilitators to add their own touches including images etc to this file.</w:t>
      </w:r>
    </w:p>
    <w:p w14:paraId="5BAD08D9" w14:textId="2E21C8C7" w:rsidR="00C64289" w:rsidRDefault="00C64289" w:rsidP="00C64289">
      <w:pPr>
        <w:spacing w:before="200" w:after="0"/>
        <w:ind w:left="720"/>
      </w:pPr>
      <w:r>
        <w:t xml:space="preserve">The </w:t>
      </w:r>
      <w:r w:rsidR="006209C0">
        <w:t xml:space="preserve">Content </w:t>
      </w:r>
      <w:r w:rsidR="00A72F79">
        <w:t>PowerPoint</w:t>
      </w:r>
      <w:r>
        <w:t xml:space="preserve"> file is intended to be prepared in Indonesian as a recorded voice-over that can be run like a</w:t>
      </w:r>
      <w:r w:rsidR="006209C0">
        <w:t xml:space="preserve"> video. This file will present</w:t>
      </w:r>
      <w:r>
        <w:t xml:space="preserve"> the technical content and key concepts for each session. The purpose in recording these is that effort can be invested in recording uniformly high quality material than can be delivered to provide consistent and uniform delivery of the material.</w:t>
      </w:r>
    </w:p>
    <w:p w14:paraId="00FB5483" w14:textId="77777777" w:rsidR="00B34208" w:rsidRDefault="002B4809" w:rsidP="002B4809">
      <w:pPr>
        <w:numPr>
          <w:ilvl w:val="0"/>
          <w:numId w:val="4"/>
        </w:numPr>
        <w:spacing w:before="240" w:after="0"/>
        <w:ind w:left="714" w:hanging="357"/>
      </w:pPr>
      <w:r w:rsidRPr="002B4809">
        <w:rPr>
          <w:b/>
        </w:rPr>
        <w:t>Administration documents</w:t>
      </w:r>
      <w:r>
        <w:t xml:space="preserve"> - </w:t>
      </w:r>
      <w:r w:rsidRPr="00C24B11">
        <w:t>to be provided to</w:t>
      </w:r>
      <w:r>
        <w:rPr>
          <w:b/>
        </w:rPr>
        <w:t xml:space="preserve"> </w:t>
      </w:r>
      <w:r>
        <w:t>all facilitators</w:t>
      </w:r>
      <w:r w:rsidR="00C64289">
        <w:t xml:space="preserve"> to ensure that courses are prepared and delivered to a uniform standard</w:t>
      </w:r>
      <w:r>
        <w:t xml:space="preserve">. </w:t>
      </w:r>
      <w:r w:rsidR="006536B0">
        <w:t xml:space="preserve">These </w:t>
      </w:r>
      <w:r>
        <w:t>documents</w:t>
      </w:r>
      <w:r w:rsidR="006536B0">
        <w:t xml:space="preserve"> include: </w:t>
      </w:r>
    </w:p>
    <w:p w14:paraId="1308FF56" w14:textId="77777777" w:rsidR="00B34208" w:rsidRDefault="00B34208" w:rsidP="00B34208">
      <w:pPr>
        <w:numPr>
          <w:ilvl w:val="1"/>
          <w:numId w:val="4"/>
        </w:numPr>
        <w:spacing w:before="240" w:after="0"/>
      </w:pPr>
      <w:r>
        <w:t>P</w:t>
      </w:r>
      <w:r w:rsidR="006536B0">
        <w:t xml:space="preserve">articipant pre-course information, </w:t>
      </w:r>
    </w:p>
    <w:p w14:paraId="216C8186" w14:textId="77777777" w:rsidR="00B34208" w:rsidRDefault="00B34208" w:rsidP="00B34208">
      <w:pPr>
        <w:numPr>
          <w:ilvl w:val="1"/>
          <w:numId w:val="4"/>
        </w:numPr>
        <w:spacing w:before="240" w:after="0"/>
      </w:pPr>
      <w:r>
        <w:t>T</w:t>
      </w:r>
      <w:r w:rsidR="006536B0">
        <w:t xml:space="preserve">raining course preparation checklist, </w:t>
      </w:r>
    </w:p>
    <w:p w14:paraId="20775847" w14:textId="77777777" w:rsidR="00B34208" w:rsidRDefault="00B34208" w:rsidP="00B34208">
      <w:pPr>
        <w:numPr>
          <w:ilvl w:val="1"/>
          <w:numId w:val="4"/>
        </w:numPr>
        <w:spacing w:before="240" w:after="0"/>
      </w:pPr>
      <w:r>
        <w:t>A</w:t>
      </w:r>
      <w:r w:rsidR="006536B0">
        <w:t>ttendance</w:t>
      </w:r>
      <w:r w:rsidR="00215313">
        <w:t xml:space="preserve"> and assessment</w:t>
      </w:r>
      <w:r w:rsidR="006536B0">
        <w:t xml:space="preserve"> list,</w:t>
      </w:r>
    </w:p>
    <w:p w14:paraId="4F9D6EC0" w14:textId="2FEA258D" w:rsidR="00B34208" w:rsidRDefault="00B34208" w:rsidP="00B34208">
      <w:pPr>
        <w:numPr>
          <w:ilvl w:val="1"/>
          <w:numId w:val="4"/>
        </w:numPr>
        <w:spacing w:before="240" w:after="0"/>
      </w:pPr>
      <w:r>
        <w:t>Evaluation forms - to be completed by participants at the conclusion of the course to provide feedback to the facilitators and program managers.</w:t>
      </w:r>
    </w:p>
    <w:p w14:paraId="379AC70E" w14:textId="50AB1DA7" w:rsidR="002B4809" w:rsidRDefault="00B34208" w:rsidP="00B34208">
      <w:pPr>
        <w:numPr>
          <w:ilvl w:val="1"/>
          <w:numId w:val="4"/>
        </w:numPr>
        <w:spacing w:before="240" w:after="0"/>
      </w:pPr>
      <w:r>
        <w:t>C</w:t>
      </w:r>
      <w:r w:rsidR="006536B0">
        <w:t>ertificate template</w:t>
      </w:r>
      <w:r w:rsidR="00C64289">
        <w:t>.</w:t>
      </w:r>
    </w:p>
    <w:p w14:paraId="3EF53F45" w14:textId="2B310BA0" w:rsidR="00B34208" w:rsidRDefault="000611DD" w:rsidP="00B34208">
      <w:pPr>
        <w:numPr>
          <w:ilvl w:val="0"/>
          <w:numId w:val="4"/>
        </w:numPr>
        <w:spacing w:before="200" w:after="0"/>
      </w:pPr>
      <w:r w:rsidRPr="00635B28">
        <w:rPr>
          <w:b/>
        </w:rPr>
        <w:t>Online support –</w:t>
      </w:r>
      <w:r w:rsidR="00B34208">
        <w:rPr>
          <w:b/>
        </w:rPr>
        <w:t xml:space="preserve"> </w:t>
      </w:r>
      <w:r w:rsidRPr="008043E1">
        <w:t>Teaching materials, videos</w:t>
      </w:r>
      <w:r w:rsidR="00CE550E">
        <w:t>/</w:t>
      </w:r>
      <w:r w:rsidR="00B34208">
        <w:t>p</w:t>
      </w:r>
      <w:r w:rsidR="00CE550E">
        <w:t>ower</w:t>
      </w:r>
      <w:r w:rsidR="00B34208">
        <w:t>p</w:t>
      </w:r>
      <w:r w:rsidR="00CE550E">
        <w:t>oints</w:t>
      </w:r>
      <w:r w:rsidRPr="008043E1">
        <w:t xml:space="preserve"> and additional learning resources will be made available through </w:t>
      </w:r>
      <w:r w:rsidR="00B34208">
        <w:t xml:space="preserve">a custom developed </w:t>
      </w:r>
      <w:r w:rsidRPr="008043E1">
        <w:t>website</w:t>
      </w:r>
      <w:r w:rsidR="00B34208">
        <w:t xml:space="preserve"> that will be developed to enhance the teaching program</w:t>
      </w:r>
      <w:r>
        <w:t xml:space="preserve">. </w:t>
      </w:r>
      <w:bookmarkStart w:id="0" w:name="_GoBack"/>
      <w:bookmarkEnd w:id="0"/>
    </w:p>
    <w:p w14:paraId="0D579054" w14:textId="5E6A9921" w:rsidR="00856DD3" w:rsidRDefault="000611DD" w:rsidP="000611DD">
      <w:pPr>
        <w:spacing w:after="0"/>
        <w:ind w:left="720"/>
      </w:pPr>
      <w:r w:rsidRPr="008043E1">
        <w:t>Additional online resources</w:t>
      </w:r>
      <w:r>
        <w:t xml:space="preserve"> and capacity</w:t>
      </w:r>
      <w:r w:rsidRPr="008043E1">
        <w:t xml:space="preserve"> may be developed depending on internet availability and accessibility including participant registration, course evaluation and participant assessment tools</w:t>
      </w:r>
    </w:p>
    <w:p w14:paraId="0F3A9852" w14:textId="77777777" w:rsidR="007E795D" w:rsidRDefault="007E795D" w:rsidP="007E795D">
      <w:pPr>
        <w:spacing w:after="0"/>
        <w:sectPr w:rsidR="007E795D" w:rsidSect="006C78F5">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436F1402" w14:textId="0C8257A5" w:rsidR="007E795D" w:rsidRDefault="007E795D" w:rsidP="007E795D">
      <w:pPr>
        <w:pStyle w:val="Heading2"/>
      </w:pPr>
      <w:r>
        <w:lastRenderedPageBreak/>
        <w:t>Course sessions and objectives</w:t>
      </w:r>
    </w:p>
    <w:tbl>
      <w:tblPr>
        <w:tblW w:w="0" w:type="auto"/>
        <w:tblInd w:w="-5" w:type="dxa"/>
        <w:tblLook w:val="04A0" w:firstRow="1" w:lastRow="0" w:firstColumn="1" w:lastColumn="0" w:noHBand="0" w:noVBand="1"/>
      </w:tblPr>
      <w:tblGrid>
        <w:gridCol w:w="2552"/>
        <w:gridCol w:w="6469"/>
      </w:tblGrid>
      <w:tr w:rsidR="007E795D" w:rsidRPr="007E795D" w14:paraId="46E1F636" w14:textId="77777777" w:rsidTr="007E795D">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F443640" w14:textId="77777777" w:rsidR="007E795D" w:rsidRPr="007E795D" w:rsidRDefault="007E795D" w:rsidP="007E795D">
            <w:pPr>
              <w:spacing w:after="0"/>
              <w:jc w:val="center"/>
              <w:rPr>
                <w:rFonts w:eastAsia="Times New Roman" w:cs="Times New Roman"/>
                <w:b/>
                <w:bCs/>
                <w:color w:val="000000"/>
                <w:sz w:val="26"/>
                <w:szCs w:val="26"/>
                <w:lang w:eastAsia="en-AU"/>
              </w:rPr>
            </w:pPr>
            <w:r w:rsidRPr="007E795D">
              <w:rPr>
                <w:rFonts w:eastAsia="Times New Roman" w:cs="Times New Roman"/>
                <w:b/>
                <w:bCs/>
                <w:color w:val="000000"/>
                <w:sz w:val="26"/>
                <w:szCs w:val="26"/>
                <w:lang w:eastAsia="en-AU"/>
              </w:rPr>
              <w:t>Basic field epidemiology training for animal health in Indonesia</w:t>
            </w:r>
          </w:p>
        </w:tc>
      </w:tr>
      <w:tr w:rsidR="007E795D" w:rsidRPr="007E795D" w14:paraId="115E7BBC" w14:textId="77777777" w:rsidTr="00F3359F">
        <w:trPr>
          <w:trHeight w:val="3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5AF61F6" w14:textId="77777777" w:rsidR="007E795D" w:rsidRPr="007E795D" w:rsidRDefault="007E795D" w:rsidP="00CE550E">
            <w:pPr>
              <w:spacing w:after="0"/>
              <w:jc w:val="left"/>
              <w:rPr>
                <w:rFonts w:eastAsia="Times New Roman" w:cs="Times New Roman"/>
                <w:b/>
                <w:bCs/>
                <w:color w:val="000000"/>
                <w:sz w:val="20"/>
                <w:szCs w:val="20"/>
                <w:lang w:eastAsia="en-AU"/>
              </w:rPr>
            </w:pPr>
            <w:r w:rsidRPr="007E795D">
              <w:rPr>
                <w:rFonts w:eastAsia="Times New Roman" w:cs="Times New Roman"/>
                <w:b/>
                <w:bCs/>
                <w:color w:val="000000"/>
                <w:sz w:val="20"/>
                <w:szCs w:val="20"/>
                <w:lang w:eastAsia="en-AU"/>
              </w:rPr>
              <w:t>Session</w:t>
            </w:r>
          </w:p>
        </w:tc>
        <w:tc>
          <w:tcPr>
            <w:tcW w:w="6469" w:type="dxa"/>
            <w:tcBorders>
              <w:top w:val="nil"/>
              <w:left w:val="nil"/>
              <w:bottom w:val="single" w:sz="4" w:space="0" w:color="auto"/>
              <w:right w:val="single" w:sz="4" w:space="0" w:color="auto"/>
            </w:tcBorders>
            <w:shd w:val="clear" w:color="auto" w:fill="auto"/>
            <w:vAlign w:val="center"/>
            <w:hideMark/>
          </w:tcPr>
          <w:p w14:paraId="144E0D3C" w14:textId="77777777" w:rsidR="007E795D" w:rsidRPr="007E795D" w:rsidRDefault="007E795D" w:rsidP="00CE550E">
            <w:pPr>
              <w:spacing w:after="0"/>
              <w:jc w:val="center"/>
              <w:rPr>
                <w:rFonts w:eastAsia="Times New Roman" w:cs="Times New Roman"/>
                <w:b/>
                <w:bCs/>
                <w:color w:val="000000"/>
                <w:sz w:val="20"/>
                <w:szCs w:val="20"/>
                <w:lang w:eastAsia="en-AU"/>
              </w:rPr>
            </w:pPr>
            <w:r w:rsidRPr="007E795D">
              <w:rPr>
                <w:rFonts w:eastAsia="Times New Roman" w:cs="Times New Roman"/>
                <w:b/>
                <w:bCs/>
                <w:color w:val="000000"/>
                <w:sz w:val="20"/>
                <w:szCs w:val="20"/>
                <w:lang w:eastAsia="en-AU"/>
              </w:rPr>
              <w:t>Session Objectives</w:t>
            </w:r>
          </w:p>
        </w:tc>
      </w:tr>
      <w:tr w:rsidR="007E795D" w:rsidRPr="007E795D" w14:paraId="5032FE5C" w14:textId="77777777" w:rsidTr="00F3359F">
        <w:trPr>
          <w:trHeight w:val="397"/>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70BD92F7"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Session 1: Welcome and introduction</w:t>
            </w:r>
          </w:p>
        </w:tc>
        <w:tc>
          <w:tcPr>
            <w:tcW w:w="6469" w:type="dxa"/>
            <w:tcBorders>
              <w:top w:val="nil"/>
              <w:left w:val="nil"/>
              <w:bottom w:val="dotted" w:sz="4" w:space="0" w:color="auto"/>
              <w:right w:val="single" w:sz="4" w:space="0" w:color="auto"/>
            </w:tcBorders>
            <w:shd w:val="clear" w:color="auto" w:fill="auto"/>
            <w:vAlign w:val="center"/>
            <w:hideMark/>
          </w:tcPr>
          <w:p w14:paraId="33BC0C5C"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Calibri" w:cs="Calibri"/>
                <w:color w:val="000000"/>
                <w:sz w:val="20"/>
                <w:szCs w:val="20"/>
                <w:lang w:eastAsia="en-AU"/>
              </w:rPr>
              <w:t>Have shared recent work experiences and opinions about their work and the benefits of better support with training or resources</w:t>
            </w:r>
          </w:p>
        </w:tc>
      </w:tr>
      <w:tr w:rsidR="007E795D" w:rsidRPr="007E795D" w14:paraId="1F3DCD7A"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4F550090"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dotted" w:sz="4" w:space="0" w:color="auto"/>
              <w:right w:val="single" w:sz="4" w:space="0" w:color="auto"/>
            </w:tcBorders>
            <w:shd w:val="clear" w:color="auto" w:fill="auto"/>
            <w:vAlign w:val="center"/>
            <w:hideMark/>
          </w:tcPr>
          <w:p w14:paraId="0B0378CB"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Have met facilitators and other participants and made to welcome</w:t>
            </w:r>
          </w:p>
        </w:tc>
      </w:tr>
      <w:tr w:rsidR="007E795D" w:rsidRPr="007E795D" w14:paraId="2D0A63F0"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210090F9"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dotted" w:sz="4" w:space="0" w:color="auto"/>
              <w:right w:val="single" w:sz="4" w:space="0" w:color="auto"/>
            </w:tcBorders>
            <w:shd w:val="clear" w:color="auto" w:fill="auto"/>
            <w:vAlign w:val="center"/>
            <w:hideMark/>
          </w:tcPr>
          <w:p w14:paraId="2DC65728"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Calibri" w:cs="Calibri"/>
                <w:color w:val="000000"/>
                <w:sz w:val="20"/>
                <w:szCs w:val="20"/>
                <w:lang w:eastAsia="en-AU"/>
              </w:rPr>
              <w:t>Have shared recent work experiences and opinions about their work and the benefits of better support with training or resources</w:t>
            </w:r>
          </w:p>
        </w:tc>
      </w:tr>
      <w:tr w:rsidR="007E795D" w:rsidRPr="007E795D" w14:paraId="45682AB0"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02A8AFD4"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dotted" w:sz="4" w:space="0" w:color="auto"/>
              <w:right w:val="single" w:sz="4" w:space="0" w:color="auto"/>
            </w:tcBorders>
            <w:shd w:val="clear" w:color="auto" w:fill="auto"/>
            <w:vAlign w:val="center"/>
            <w:hideMark/>
          </w:tcPr>
          <w:p w14:paraId="1C6E0FFD"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Calibri" w:cs="Calibri"/>
                <w:color w:val="000000"/>
                <w:sz w:val="20"/>
                <w:szCs w:val="20"/>
                <w:lang w:eastAsia="en-AU"/>
              </w:rPr>
              <w:t>Understand the structure and schedule, and the role of evaluation of the training course</w:t>
            </w:r>
          </w:p>
        </w:tc>
      </w:tr>
      <w:tr w:rsidR="007E795D" w:rsidRPr="007E795D" w14:paraId="67AED923"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483A813F"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single" w:sz="4" w:space="0" w:color="auto"/>
              <w:right w:val="single" w:sz="4" w:space="0" w:color="auto"/>
            </w:tcBorders>
            <w:shd w:val="clear" w:color="auto" w:fill="auto"/>
            <w:vAlign w:val="center"/>
            <w:hideMark/>
          </w:tcPr>
          <w:p w14:paraId="077D2987"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Calibri" w:cs="Calibri"/>
                <w:color w:val="000000"/>
                <w:sz w:val="20"/>
                <w:szCs w:val="20"/>
                <w:lang w:eastAsia="en-AU"/>
              </w:rPr>
              <w:t>Have developed the ground rules for the training course by consensus</w:t>
            </w:r>
          </w:p>
        </w:tc>
      </w:tr>
      <w:tr w:rsidR="007E795D" w:rsidRPr="007E795D" w14:paraId="7BD1C467" w14:textId="77777777" w:rsidTr="00F3359F">
        <w:trPr>
          <w:trHeight w:val="397"/>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39CCFD4A"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Session 2: Overview of Field Epidemiology</w:t>
            </w:r>
          </w:p>
        </w:tc>
        <w:tc>
          <w:tcPr>
            <w:tcW w:w="6469" w:type="dxa"/>
            <w:tcBorders>
              <w:top w:val="nil"/>
              <w:left w:val="nil"/>
              <w:bottom w:val="dotted" w:sz="4" w:space="0" w:color="auto"/>
              <w:right w:val="single" w:sz="4" w:space="0" w:color="auto"/>
            </w:tcBorders>
            <w:shd w:val="clear" w:color="auto" w:fill="auto"/>
            <w:vAlign w:val="center"/>
            <w:hideMark/>
          </w:tcPr>
          <w:p w14:paraId="081DD71A"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Describe the main roles of Para-veterinarians</w:t>
            </w:r>
          </w:p>
        </w:tc>
      </w:tr>
      <w:tr w:rsidR="007E795D" w:rsidRPr="007E795D" w14:paraId="46F4CB8F"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396899F5"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dotted" w:sz="4" w:space="0" w:color="auto"/>
              <w:right w:val="single" w:sz="4" w:space="0" w:color="auto"/>
            </w:tcBorders>
            <w:shd w:val="clear" w:color="auto" w:fill="auto"/>
            <w:vAlign w:val="center"/>
            <w:hideMark/>
          </w:tcPr>
          <w:p w14:paraId="7CE70D43"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Explain the relevance of epidemiological skill to para-veterinary work</w:t>
            </w:r>
          </w:p>
        </w:tc>
      </w:tr>
      <w:tr w:rsidR="007E795D" w:rsidRPr="007E795D" w14:paraId="5EBCFECA"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38320F7B"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dotted" w:sz="4" w:space="0" w:color="auto"/>
              <w:right w:val="single" w:sz="4" w:space="0" w:color="auto"/>
            </w:tcBorders>
            <w:shd w:val="clear" w:color="auto" w:fill="auto"/>
            <w:vAlign w:val="center"/>
            <w:hideMark/>
          </w:tcPr>
          <w:p w14:paraId="7388B60D"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Describe the overall concept of epidemiology</w:t>
            </w:r>
          </w:p>
        </w:tc>
      </w:tr>
      <w:tr w:rsidR="007E795D" w:rsidRPr="007E795D" w14:paraId="4491510D"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13878525"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dotted" w:sz="4" w:space="0" w:color="auto"/>
              <w:right w:val="single" w:sz="4" w:space="0" w:color="auto"/>
            </w:tcBorders>
            <w:shd w:val="clear" w:color="auto" w:fill="auto"/>
            <w:vAlign w:val="center"/>
            <w:hideMark/>
          </w:tcPr>
          <w:p w14:paraId="510B9649"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Calibri" w:cs="Calibri"/>
                <w:color w:val="000000"/>
                <w:sz w:val="20"/>
                <w:szCs w:val="20"/>
                <w:lang w:eastAsia="en-AU"/>
              </w:rPr>
              <w:t>Understand the importance of both veterinary clinical skills and field epidemiology skills in animal health</w:t>
            </w:r>
          </w:p>
        </w:tc>
      </w:tr>
      <w:tr w:rsidR="007E795D" w:rsidRPr="007E795D" w14:paraId="1FF3DCEC"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15DF3418"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single" w:sz="4" w:space="0" w:color="auto"/>
              <w:right w:val="single" w:sz="4" w:space="0" w:color="auto"/>
            </w:tcBorders>
            <w:shd w:val="clear" w:color="auto" w:fill="auto"/>
            <w:vAlign w:val="center"/>
            <w:hideMark/>
          </w:tcPr>
          <w:p w14:paraId="2EDE446D"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Explain how epidemiology skills help prevent zoonosis</w:t>
            </w:r>
          </w:p>
        </w:tc>
      </w:tr>
      <w:tr w:rsidR="007E795D" w:rsidRPr="007E795D" w14:paraId="1600EB26" w14:textId="77777777" w:rsidTr="00F3359F">
        <w:trPr>
          <w:trHeight w:val="397"/>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696EFC9C" w14:textId="4FD98D60" w:rsidR="007E795D" w:rsidRPr="007E795D" w:rsidRDefault="007E795D" w:rsidP="00CE550E">
            <w:pPr>
              <w:spacing w:after="0"/>
              <w:jc w:val="left"/>
              <w:rPr>
                <w:rFonts w:eastAsia="Times New Roman" w:cs="Times New Roman"/>
                <w:color w:val="000000"/>
                <w:sz w:val="20"/>
                <w:szCs w:val="20"/>
                <w:lang w:eastAsia="en-AU"/>
              </w:rPr>
            </w:pPr>
            <w:r>
              <w:rPr>
                <w:rFonts w:eastAsia="Times New Roman" w:cs="Times New Roman"/>
                <w:color w:val="000000"/>
                <w:sz w:val="20"/>
                <w:szCs w:val="20"/>
                <w:lang w:eastAsia="en-AU"/>
              </w:rPr>
              <w:t>Session 3: Signs, synd</w:t>
            </w:r>
            <w:r w:rsidRPr="007E795D">
              <w:rPr>
                <w:rFonts w:eastAsia="Times New Roman" w:cs="Times New Roman"/>
                <w:color w:val="000000"/>
                <w:sz w:val="20"/>
                <w:szCs w:val="20"/>
                <w:lang w:eastAsia="en-AU"/>
              </w:rPr>
              <w:t>romes</w:t>
            </w:r>
            <w:r w:rsidR="00D96307">
              <w:rPr>
                <w:rFonts w:eastAsia="Times New Roman" w:cs="Times New Roman"/>
                <w:color w:val="000000"/>
                <w:sz w:val="20"/>
                <w:szCs w:val="20"/>
                <w:lang w:eastAsia="en-AU"/>
              </w:rPr>
              <w:t>,</w:t>
            </w:r>
            <w:r w:rsidRPr="007E795D">
              <w:rPr>
                <w:rFonts w:eastAsia="Times New Roman" w:cs="Times New Roman"/>
                <w:color w:val="000000"/>
                <w:sz w:val="20"/>
                <w:szCs w:val="20"/>
                <w:lang w:eastAsia="en-AU"/>
              </w:rPr>
              <w:t xml:space="preserve"> and making a diagnosis</w:t>
            </w:r>
          </w:p>
        </w:tc>
        <w:tc>
          <w:tcPr>
            <w:tcW w:w="6469" w:type="dxa"/>
            <w:tcBorders>
              <w:top w:val="nil"/>
              <w:left w:val="nil"/>
              <w:bottom w:val="dotted" w:sz="4" w:space="0" w:color="auto"/>
              <w:right w:val="single" w:sz="4" w:space="0" w:color="auto"/>
            </w:tcBorders>
            <w:shd w:val="clear" w:color="auto" w:fill="auto"/>
            <w:vAlign w:val="center"/>
            <w:hideMark/>
          </w:tcPr>
          <w:p w14:paraId="61DDD352"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Describe the effect of disease on animal health and production</w:t>
            </w:r>
          </w:p>
        </w:tc>
      </w:tr>
      <w:tr w:rsidR="007E795D" w:rsidRPr="007E795D" w14:paraId="0891F0C0"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3C49DC09"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dotted" w:sz="4" w:space="0" w:color="auto"/>
              <w:right w:val="single" w:sz="4" w:space="0" w:color="auto"/>
            </w:tcBorders>
            <w:shd w:val="clear" w:color="auto" w:fill="auto"/>
            <w:vAlign w:val="center"/>
            <w:hideMark/>
          </w:tcPr>
          <w:p w14:paraId="788B06D4"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List possible signs of disease</w:t>
            </w:r>
          </w:p>
        </w:tc>
      </w:tr>
      <w:tr w:rsidR="007E795D" w:rsidRPr="007E795D" w14:paraId="0DE938CA"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61CDA16E"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dotted" w:sz="4" w:space="0" w:color="auto"/>
              <w:right w:val="single" w:sz="4" w:space="0" w:color="auto"/>
            </w:tcBorders>
            <w:shd w:val="clear" w:color="auto" w:fill="auto"/>
            <w:vAlign w:val="center"/>
            <w:hideMark/>
          </w:tcPr>
          <w:p w14:paraId="28B6F532"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Define a syndrome</w:t>
            </w:r>
          </w:p>
        </w:tc>
      </w:tr>
      <w:tr w:rsidR="007E795D" w:rsidRPr="007E795D" w14:paraId="46E9096E"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473444A5"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single" w:sz="4" w:space="0" w:color="auto"/>
              <w:right w:val="single" w:sz="4" w:space="0" w:color="auto"/>
            </w:tcBorders>
            <w:shd w:val="clear" w:color="auto" w:fill="auto"/>
            <w:vAlign w:val="center"/>
            <w:hideMark/>
          </w:tcPr>
          <w:p w14:paraId="3B3A4EAD" w14:textId="515D89F5"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Explain the difference between a differ</w:t>
            </w:r>
            <w:r>
              <w:rPr>
                <w:rFonts w:eastAsia="Times New Roman" w:cs="Times New Roman"/>
                <w:color w:val="000000"/>
                <w:sz w:val="20"/>
                <w:szCs w:val="20"/>
                <w:lang w:eastAsia="en-AU"/>
              </w:rPr>
              <w:t>e</w:t>
            </w:r>
            <w:r w:rsidRPr="007E795D">
              <w:rPr>
                <w:rFonts w:eastAsia="Times New Roman" w:cs="Times New Roman"/>
                <w:color w:val="000000"/>
                <w:sz w:val="20"/>
                <w:szCs w:val="20"/>
                <w:lang w:eastAsia="en-AU"/>
              </w:rPr>
              <w:t>ntial diagnosis list and a definitive diagnosis</w:t>
            </w:r>
          </w:p>
        </w:tc>
      </w:tr>
      <w:tr w:rsidR="007E795D" w:rsidRPr="007E795D" w14:paraId="6C97C6ED" w14:textId="77777777" w:rsidTr="00F3359F">
        <w:trPr>
          <w:trHeight w:val="397"/>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751B9ED8" w14:textId="2A91F928"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 xml:space="preserve">Session 4: </w:t>
            </w:r>
            <w:r w:rsidR="00592E94">
              <w:rPr>
                <w:rFonts w:eastAsia="Times New Roman" w:cs="Times New Roman"/>
                <w:color w:val="000000"/>
                <w:sz w:val="20"/>
                <w:szCs w:val="20"/>
                <w:lang w:eastAsia="en-AU"/>
              </w:rPr>
              <w:t>Disease investigation</w:t>
            </w:r>
          </w:p>
        </w:tc>
        <w:tc>
          <w:tcPr>
            <w:tcW w:w="6469" w:type="dxa"/>
            <w:tcBorders>
              <w:top w:val="nil"/>
              <w:left w:val="nil"/>
              <w:bottom w:val="dotted" w:sz="4" w:space="0" w:color="auto"/>
              <w:right w:val="single" w:sz="4" w:space="0" w:color="auto"/>
            </w:tcBorders>
            <w:shd w:val="clear" w:color="auto" w:fill="auto"/>
            <w:vAlign w:val="center"/>
            <w:hideMark/>
          </w:tcPr>
          <w:p w14:paraId="3FA9B529"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Describe a systematic approach to disease investigation</w:t>
            </w:r>
          </w:p>
        </w:tc>
      </w:tr>
      <w:tr w:rsidR="007E795D" w:rsidRPr="007E795D" w14:paraId="1786AD7B"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15B7548E"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single" w:sz="4" w:space="0" w:color="auto"/>
              <w:right w:val="single" w:sz="4" w:space="0" w:color="auto"/>
            </w:tcBorders>
            <w:shd w:val="clear" w:color="auto" w:fill="auto"/>
            <w:vAlign w:val="center"/>
            <w:hideMark/>
          </w:tcPr>
          <w:p w14:paraId="35339923"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Explain how to collect and use information from the investigation process to modify the differential diagnosis list and identify a likely diagnosis</w:t>
            </w:r>
          </w:p>
        </w:tc>
      </w:tr>
      <w:tr w:rsidR="007E795D" w:rsidRPr="007E795D" w14:paraId="34233F2C" w14:textId="77777777" w:rsidTr="00F3359F">
        <w:trPr>
          <w:trHeight w:val="3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4BA1264"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Session 5: Causes of disease</w:t>
            </w:r>
          </w:p>
        </w:tc>
        <w:tc>
          <w:tcPr>
            <w:tcW w:w="6469" w:type="dxa"/>
            <w:tcBorders>
              <w:top w:val="nil"/>
              <w:left w:val="nil"/>
              <w:bottom w:val="single" w:sz="4" w:space="0" w:color="auto"/>
              <w:right w:val="single" w:sz="4" w:space="0" w:color="auto"/>
            </w:tcBorders>
            <w:shd w:val="clear" w:color="auto" w:fill="auto"/>
            <w:vAlign w:val="center"/>
            <w:hideMark/>
          </w:tcPr>
          <w:p w14:paraId="11603D7B"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Explain how and why disease occurs in some animals and not in others</w:t>
            </w:r>
          </w:p>
        </w:tc>
      </w:tr>
      <w:tr w:rsidR="007E795D" w:rsidRPr="007E795D" w14:paraId="3CAE9AF5" w14:textId="77777777" w:rsidTr="00F3359F">
        <w:trPr>
          <w:trHeight w:val="3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73B4A42" w14:textId="3A6BECB1" w:rsidR="007E795D" w:rsidRPr="007E795D" w:rsidRDefault="007E795D" w:rsidP="00D96307">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 xml:space="preserve">Session 6: </w:t>
            </w:r>
            <w:r w:rsidR="00D96307">
              <w:rPr>
                <w:rFonts w:eastAsia="Times New Roman" w:cs="Times New Roman"/>
                <w:color w:val="000000"/>
                <w:sz w:val="20"/>
                <w:szCs w:val="20"/>
                <w:lang w:eastAsia="en-AU"/>
              </w:rPr>
              <w:t>How d</w:t>
            </w:r>
            <w:r w:rsidRPr="007E795D">
              <w:rPr>
                <w:rFonts w:eastAsia="Times New Roman" w:cs="Times New Roman"/>
                <w:color w:val="000000"/>
                <w:sz w:val="20"/>
                <w:szCs w:val="20"/>
                <w:lang w:eastAsia="en-AU"/>
              </w:rPr>
              <w:t>isease progress</w:t>
            </w:r>
            <w:r w:rsidR="00D96307">
              <w:rPr>
                <w:rFonts w:eastAsia="Times New Roman" w:cs="Times New Roman"/>
                <w:color w:val="000000"/>
                <w:sz w:val="20"/>
                <w:szCs w:val="20"/>
                <w:lang w:eastAsia="en-AU"/>
              </w:rPr>
              <w:t>es</w:t>
            </w:r>
          </w:p>
        </w:tc>
        <w:tc>
          <w:tcPr>
            <w:tcW w:w="6469" w:type="dxa"/>
            <w:tcBorders>
              <w:top w:val="nil"/>
              <w:left w:val="nil"/>
              <w:bottom w:val="single" w:sz="4" w:space="0" w:color="auto"/>
              <w:right w:val="single" w:sz="4" w:space="0" w:color="auto"/>
            </w:tcBorders>
            <w:shd w:val="clear" w:color="auto" w:fill="auto"/>
            <w:vAlign w:val="center"/>
            <w:hideMark/>
          </w:tcPr>
          <w:p w14:paraId="489CA68F"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Outline the infectious disease progression in individuals and populations</w:t>
            </w:r>
          </w:p>
        </w:tc>
      </w:tr>
      <w:tr w:rsidR="007E795D" w:rsidRPr="007E795D" w14:paraId="3BAB9689" w14:textId="77777777" w:rsidTr="00F3359F">
        <w:trPr>
          <w:trHeight w:val="3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17B8F22" w14:textId="77777777" w:rsidR="007E795D" w:rsidRPr="007E795D" w:rsidRDefault="007E795D" w:rsidP="00CE550E">
            <w:pPr>
              <w:spacing w:after="0"/>
              <w:rPr>
                <w:rFonts w:eastAsia="Times New Roman" w:cs="Times New Roman"/>
                <w:color w:val="000000"/>
                <w:sz w:val="20"/>
                <w:szCs w:val="20"/>
                <w:lang w:eastAsia="en-AU"/>
              </w:rPr>
            </w:pPr>
            <w:r w:rsidRPr="007E795D">
              <w:rPr>
                <w:rFonts w:eastAsia="Times New Roman" w:cs="Times New Roman"/>
                <w:color w:val="000000"/>
                <w:sz w:val="20"/>
                <w:szCs w:val="20"/>
                <w:lang w:eastAsia="en-AU"/>
              </w:rPr>
              <w:t>Session 7: Transmission and spread of disease</w:t>
            </w:r>
          </w:p>
        </w:tc>
        <w:tc>
          <w:tcPr>
            <w:tcW w:w="6469" w:type="dxa"/>
            <w:tcBorders>
              <w:top w:val="nil"/>
              <w:left w:val="nil"/>
              <w:bottom w:val="single" w:sz="4" w:space="0" w:color="auto"/>
              <w:right w:val="single" w:sz="4" w:space="0" w:color="auto"/>
            </w:tcBorders>
            <w:shd w:val="clear" w:color="auto" w:fill="auto"/>
            <w:vAlign w:val="center"/>
            <w:hideMark/>
          </w:tcPr>
          <w:p w14:paraId="4C2ED4EE"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 xml:space="preserve">Understand methods of transmission, spread and maintenance for infectious diseases of animals </w:t>
            </w:r>
          </w:p>
        </w:tc>
      </w:tr>
      <w:tr w:rsidR="007E795D" w:rsidRPr="007E795D" w14:paraId="691D93A1" w14:textId="77777777" w:rsidTr="00F3359F">
        <w:trPr>
          <w:trHeight w:val="397"/>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40BAEB13" w14:textId="4A95971C" w:rsidR="007E795D" w:rsidRPr="007E795D" w:rsidRDefault="007E795D" w:rsidP="00D96307">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 xml:space="preserve">Session 8: </w:t>
            </w:r>
            <w:r w:rsidR="00D96307">
              <w:rPr>
                <w:rFonts w:eastAsia="Times New Roman" w:cs="Times New Roman"/>
                <w:color w:val="000000"/>
                <w:sz w:val="20"/>
                <w:szCs w:val="20"/>
                <w:lang w:eastAsia="en-AU"/>
              </w:rPr>
              <w:t xml:space="preserve">Using a field epidemiology approach to larger disease </w:t>
            </w:r>
            <w:r w:rsidRPr="007E795D">
              <w:rPr>
                <w:rFonts w:eastAsia="Times New Roman" w:cs="Times New Roman"/>
                <w:color w:val="000000"/>
                <w:sz w:val="20"/>
                <w:szCs w:val="20"/>
                <w:lang w:eastAsia="en-AU"/>
              </w:rPr>
              <w:t>investigations</w:t>
            </w:r>
          </w:p>
        </w:tc>
        <w:tc>
          <w:tcPr>
            <w:tcW w:w="6469" w:type="dxa"/>
            <w:tcBorders>
              <w:top w:val="nil"/>
              <w:left w:val="nil"/>
              <w:bottom w:val="dotted" w:sz="4" w:space="0" w:color="auto"/>
              <w:right w:val="single" w:sz="4" w:space="0" w:color="auto"/>
            </w:tcBorders>
            <w:shd w:val="clear" w:color="auto" w:fill="auto"/>
            <w:vAlign w:val="center"/>
            <w:hideMark/>
          </w:tcPr>
          <w:p w14:paraId="5DD9018E"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Understand when a systematic epidemiology approach to larger disease events or outbreaks will be useful</w:t>
            </w:r>
          </w:p>
        </w:tc>
      </w:tr>
      <w:tr w:rsidR="007E795D" w:rsidRPr="007E795D" w14:paraId="63B9851C"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2EB568AC"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single" w:sz="4" w:space="0" w:color="auto"/>
              <w:right w:val="single" w:sz="4" w:space="0" w:color="auto"/>
            </w:tcBorders>
            <w:shd w:val="clear" w:color="auto" w:fill="auto"/>
            <w:vAlign w:val="center"/>
            <w:hideMark/>
          </w:tcPr>
          <w:p w14:paraId="007D5885"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Describe the cases and assign animals to cases and non-cases based on initial findings</w:t>
            </w:r>
          </w:p>
        </w:tc>
      </w:tr>
      <w:tr w:rsidR="007E795D" w:rsidRPr="007E795D" w14:paraId="02B628D2" w14:textId="77777777" w:rsidTr="00F3359F">
        <w:trPr>
          <w:trHeight w:val="3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34761D" w14:textId="16974DF0" w:rsidR="007E795D" w:rsidRPr="007E795D" w:rsidRDefault="007E795D" w:rsidP="00D96307">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 xml:space="preserve">Session 9: </w:t>
            </w:r>
            <w:r w:rsidR="00D96307">
              <w:rPr>
                <w:rFonts w:eastAsia="Times New Roman" w:cs="Times New Roman"/>
                <w:color w:val="000000"/>
                <w:sz w:val="20"/>
                <w:szCs w:val="20"/>
                <w:lang w:eastAsia="en-AU"/>
              </w:rPr>
              <w:t>Collecting data and counting cases</w:t>
            </w:r>
          </w:p>
        </w:tc>
        <w:tc>
          <w:tcPr>
            <w:tcW w:w="6469" w:type="dxa"/>
            <w:tcBorders>
              <w:top w:val="nil"/>
              <w:left w:val="nil"/>
              <w:bottom w:val="single" w:sz="4" w:space="0" w:color="auto"/>
              <w:right w:val="single" w:sz="4" w:space="0" w:color="auto"/>
            </w:tcBorders>
            <w:shd w:val="clear" w:color="auto" w:fill="auto"/>
            <w:vAlign w:val="center"/>
            <w:hideMark/>
          </w:tcPr>
          <w:p w14:paraId="7AA40DE6"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Describe how you would collect data on cases and non-cases</w:t>
            </w:r>
          </w:p>
        </w:tc>
      </w:tr>
      <w:tr w:rsidR="007E795D" w:rsidRPr="007E795D" w14:paraId="12670ACB" w14:textId="77777777" w:rsidTr="00F3359F">
        <w:trPr>
          <w:trHeight w:val="397"/>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2148A1EF" w14:textId="4595B7E5"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 xml:space="preserve">Session 10: Making sense of </w:t>
            </w:r>
            <w:r w:rsidR="00D96307">
              <w:rPr>
                <w:rFonts w:eastAsia="Times New Roman" w:cs="Times New Roman"/>
                <w:color w:val="000000"/>
                <w:sz w:val="20"/>
                <w:szCs w:val="20"/>
                <w:lang w:eastAsia="en-AU"/>
              </w:rPr>
              <w:t xml:space="preserve">the </w:t>
            </w:r>
            <w:r w:rsidRPr="007E795D">
              <w:rPr>
                <w:rFonts w:eastAsia="Times New Roman" w:cs="Times New Roman"/>
                <w:color w:val="000000"/>
                <w:sz w:val="20"/>
                <w:szCs w:val="20"/>
                <w:lang w:eastAsia="en-AU"/>
              </w:rPr>
              <w:t>information you collect</w:t>
            </w:r>
          </w:p>
        </w:tc>
        <w:tc>
          <w:tcPr>
            <w:tcW w:w="6469" w:type="dxa"/>
            <w:tcBorders>
              <w:top w:val="nil"/>
              <w:left w:val="nil"/>
              <w:bottom w:val="dotted" w:sz="4" w:space="0" w:color="auto"/>
              <w:right w:val="single" w:sz="4" w:space="0" w:color="auto"/>
            </w:tcBorders>
            <w:shd w:val="clear" w:color="auto" w:fill="auto"/>
            <w:vAlign w:val="center"/>
            <w:hideMark/>
          </w:tcPr>
          <w:p w14:paraId="7A7916A7"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Use  counting of cases and local populations (animals in one or more areas) to describe patterns of disease</w:t>
            </w:r>
          </w:p>
        </w:tc>
      </w:tr>
      <w:tr w:rsidR="007E795D" w:rsidRPr="007E795D" w14:paraId="06E51FC2"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1615C69F"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dotted" w:sz="4" w:space="0" w:color="auto"/>
              <w:right w:val="single" w:sz="4" w:space="0" w:color="auto"/>
            </w:tcBorders>
            <w:shd w:val="clear" w:color="auto" w:fill="auto"/>
            <w:vAlign w:val="center"/>
            <w:hideMark/>
          </w:tcPr>
          <w:p w14:paraId="5C717011"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Outline how data analysis methods could be used to describe extent and severity of disease and help identify possible causes</w:t>
            </w:r>
          </w:p>
        </w:tc>
      </w:tr>
      <w:tr w:rsidR="007E795D" w:rsidRPr="007E795D" w14:paraId="73E68409"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1F001851"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nil"/>
              <w:left w:val="nil"/>
              <w:bottom w:val="single" w:sz="4" w:space="0" w:color="auto"/>
              <w:right w:val="single" w:sz="4" w:space="0" w:color="auto"/>
            </w:tcBorders>
            <w:shd w:val="clear" w:color="auto" w:fill="auto"/>
            <w:vAlign w:val="center"/>
            <w:hideMark/>
          </w:tcPr>
          <w:p w14:paraId="61B18FCD"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Outline how you would develop hypotheses and control measures</w:t>
            </w:r>
          </w:p>
        </w:tc>
      </w:tr>
      <w:tr w:rsidR="007E795D" w:rsidRPr="007E795D" w14:paraId="1AB5E2AA" w14:textId="77777777" w:rsidTr="00F3359F">
        <w:trPr>
          <w:trHeight w:val="397"/>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D6441EE" w14:textId="7190D4AA" w:rsidR="007E795D" w:rsidRPr="007E795D" w:rsidRDefault="007E795D" w:rsidP="00D96307">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 xml:space="preserve">Session 11: </w:t>
            </w:r>
            <w:r w:rsidR="00D96307">
              <w:rPr>
                <w:rFonts w:eastAsia="Times New Roman" w:cs="Times New Roman"/>
                <w:color w:val="000000"/>
                <w:sz w:val="20"/>
                <w:szCs w:val="20"/>
                <w:lang w:eastAsia="en-AU"/>
              </w:rPr>
              <w:t>Application of epidemiological approach to routine cases</w:t>
            </w:r>
          </w:p>
        </w:tc>
        <w:tc>
          <w:tcPr>
            <w:tcW w:w="6469" w:type="dxa"/>
            <w:tcBorders>
              <w:top w:val="nil"/>
              <w:left w:val="nil"/>
              <w:bottom w:val="single" w:sz="4" w:space="0" w:color="auto"/>
              <w:right w:val="single" w:sz="4" w:space="0" w:color="auto"/>
            </w:tcBorders>
            <w:shd w:val="clear" w:color="auto" w:fill="auto"/>
            <w:vAlign w:val="center"/>
            <w:hideMark/>
          </w:tcPr>
          <w:p w14:paraId="3A42409F"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Understand how epidemiology skills are applied in routine work through case examples</w:t>
            </w:r>
          </w:p>
        </w:tc>
      </w:tr>
      <w:tr w:rsidR="007E795D" w:rsidRPr="007E795D" w14:paraId="29C37201" w14:textId="77777777" w:rsidTr="00F3359F">
        <w:trPr>
          <w:trHeight w:val="397"/>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4EC55180"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Session 12: Course evaluation and conclusion</w:t>
            </w:r>
          </w:p>
        </w:tc>
        <w:tc>
          <w:tcPr>
            <w:tcW w:w="6469" w:type="dxa"/>
            <w:tcBorders>
              <w:top w:val="nil"/>
              <w:left w:val="nil"/>
              <w:bottom w:val="dotted" w:sz="4" w:space="0" w:color="auto"/>
              <w:right w:val="single" w:sz="4" w:space="0" w:color="auto"/>
            </w:tcBorders>
            <w:shd w:val="clear" w:color="auto" w:fill="auto"/>
            <w:vAlign w:val="center"/>
            <w:hideMark/>
          </w:tcPr>
          <w:p w14:paraId="02D468C1"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Complete evaluations and receive certificates</w:t>
            </w:r>
          </w:p>
        </w:tc>
      </w:tr>
      <w:tr w:rsidR="007E795D" w:rsidRPr="007E795D" w14:paraId="13433E09" w14:textId="77777777" w:rsidTr="00F3359F">
        <w:trPr>
          <w:trHeight w:val="397"/>
        </w:trPr>
        <w:tc>
          <w:tcPr>
            <w:tcW w:w="2552" w:type="dxa"/>
            <w:vMerge/>
            <w:tcBorders>
              <w:top w:val="nil"/>
              <w:left w:val="single" w:sz="4" w:space="0" w:color="auto"/>
              <w:bottom w:val="single" w:sz="4" w:space="0" w:color="000000"/>
              <w:right w:val="single" w:sz="4" w:space="0" w:color="auto"/>
            </w:tcBorders>
            <w:vAlign w:val="center"/>
            <w:hideMark/>
          </w:tcPr>
          <w:p w14:paraId="49F96B8E" w14:textId="77777777" w:rsidR="007E795D" w:rsidRPr="007E795D" w:rsidRDefault="007E795D" w:rsidP="00CE550E">
            <w:pPr>
              <w:spacing w:after="0"/>
              <w:jc w:val="left"/>
              <w:rPr>
                <w:rFonts w:eastAsia="Times New Roman" w:cs="Times New Roman"/>
                <w:color w:val="000000"/>
                <w:sz w:val="20"/>
                <w:szCs w:val="20"/>
                <w:lang w:eastAsia="en-AU"/>
              </w:rPr>
            </w:pPr>
          </w:p>
        </w:tc>
        <w:tc>
          <w:tcPr>
            <w:tcW w:w="6469" w:type="dxa"/>
            <w:tcBorders>
              <w:top w:val="dotted" w:sz="4" w:space="0" w:color="auto"/>
              <w:left w:val="nil"/>
              <w:bottom w:val="single" w:sz="4" w:space="0" w:color="auto"/>
              <w:right w:val="single" w:sz="4" w:space="0" w:color="auto"/>
            </w:tcBorders>
            <w:shd w:val="clear" w:color="auto" w:fill="auto"/>
            <w:vAlign w:val="center"/>
            <w:hideMark/>
          </w:tcPr>
          <w:p w14:paraId="009FF33E" w14:textId="77777777" w:rsidR="007E795D" w:rsidRPr="007E795D" w:rsidRDefault="007E795D" w:rsidP="00CE550E">
            <w:pPr>
              <w:spacing w:after="0"/>
              <w:jc w:val="left"/>
              <w:rPr>
                <w:rFonts w:eastAsia="Times New Roman" w:cs="Times New Roman"/>
                <w:color w:val="000000"/>
                <w:sz w:val="20"/>
                <w:szCs w:val="20"/>
                <w:lang w:eastAsia="en-AU"/>
              </w:rPr>
            </w:pPr>
            <w:r w:rsidRPr="007E795D">
              <w:rPr>
                <w:rFonts w:eastAsia="Times New Roman" w:cs="Times New Roman"/>
                <w:color w:val="000000"/>
                <w:sz w:val="20"/>
                <w:szCs w:val="20"/>
                <w:lang w:eastAsia="en-AU"/>
              </w:rPr>
              <w:t>Contribute to training course conclusions</w:t>
            </w:r>
          </w:p>
        </w:tc>
      </w:tr>
    </w:tbl>
    <w:p w14:paraId="0A2D0C37" w14:textId="77777777" w:rsidR="007E795D" w:rsidRDefault="007E795D" w:rsidP="007E795D">
      <w:pPr>
        <w:spacing w:after="0"/>
        <w:sectPr w:rsidR="007E795D" w:rsidSect="00D96307">
          <w:pgSz w:w="11906" w:h="16838"/>
          <w:pgMar w:top="1440" w:right="1440" w:bottom="1440" w:left="1440" w:header="708" w:footer="708" w:gutter="0"/>
          <w:cols w:space="708"/>
          <w:titlePg/>
          <w:docGrid w:linePitch="360"/>
        </w:sectPr>
      </w:pPr>
    </w:p>
    <w:p w14:paraId="45612537" w14:textId="691445A8" w:rsidR="00342A6F" w:rsidRPr="00342A6F" w:rsidRDefault="00C6060B" w:rsidP="00ED2BA7">
      <w:pPr>
        <w:pStyle w:val="Heading1"/>
      </w:pPr>
      <w:r>
        <w:t>Advanced Field Epidemiology</w:t>
      </w:r>
    </w:p>
    <w:p w14:paraId="0AEBFDDE" w14:textId="77777777" w:rsidR="005C11BF" w:rsidRDefault="005C11BF" w:rsidP="005C11BF">
      <w:pPr>
        <w:pStyle w:val="Heading2"/>
      </w:pPr>
      <w:r>
        <w:t>Resource content</w:t>
      </w:r>
    </w:p>
    <w:p w14:paraId="1A76F55C" w14:textId="0FB1E646" w:rsidR="005C11BF" w:rsidRDefault="005C11BF" w:rsidP="005C11BF">
      <w:r>
        <w:t xml:space="preserve">The </w:t>
      </w:r>
      <w:r>
        <w:rPr>
          <w:i/>
        </w:rPr>
        <w:t>Advanced</w:t>
      </w:r>
      <w:r w:rsidRPr="0071136A">
        <w:rPr>
          <w:i/>
        </w:rPr>
        <w:t xml:space="preserve"> Field Epidemiology</w:t>
      </w:r>
      <w:r>
        <w:t xml:space="preserve"> </w:t>
      </w:r>
      <w:r>
        <w:rPr>
          <w:i/>
        </w:rPr>
        <w:t>Resource Book</w:t>
      </w:r>
      <w:r>
        <w:t xml:space="preserve"> has been developed as a resource to allow provision of training in those areas described in the competency statement below.</w:t>
      </w:r>
    </w:p>
    <w:p w14:paraId="5D04598A" w14:textId="1525710E" w:rsidR="005C11BF" w:rsidRDefault="005C11BF" w:rsidP="005C11BF">
      <w:r>
        <w:t>If training is to be delivered to veterinarians based on the content in the Advanced Field Epidemiology Resource Book then a training package and approach to training will need to be agreed and developed. It is likely that this will differ from the para-veterinary training package because it is expected that training to veterinarians will involve fewer delivery occasions with delivery likely to be managed in English using a combination of Australian and Indonesian experts.</w:t>
      </w:r>
    </w:p>
    <w:p w14:paraId="50F5A9B4" w14:textId="77777777" w:rsidR="00864A32" w:rsidRDefault="00864A32" w:rsidP="00864A32">
      <w:pPr>
        <w:pStyle w:val="Heading2"/>
      </w:pPr>
      <w:r>
        <w:t>Competency statement</w:t>
      </w:r>
    </w:p>
    <w:p w14:paraId="2BDD2085" w14:textId="4BBE5B18" w:rsidR="00342A6F" w:rsidRDefault="00A975C9" w:rsidP="00AB2774">
      <w:r>
        <w:t>For veterinarians to b</w:t>
      </w:r>
      <w:r w:rsidR="00694D14">
        <w:t>e able to use advanced epidemiology skills</w:t>
      </w:r>
      <w:r w:rsidR="00342A6F" w:rsidRPr="006137B5">
        <w:t xml:space="preserve"> in investigation of priority or emerging infectious disease,</w:t>
      </w:r>
      <w:r w:rsidR="00342A6F">
        <w:t xml:space="preserve"> and for</w:t>
      </w:r>
      <w:r w:rsidR="00342A6F" w:rsidRPr="006137B5">
        <w:t xml:space="preserve"> assessment and utilisation of iSIKHNAS disease data </w:t>
      </w:r>
      <w:r w:rsidR="00694D14">
        <w:t>to conduct</w:t>
      </w:r>
      <w:r w:rsidR="00342A6F" w:rsidRPr="006137B5">
        <w:t xml:space="preserve"> </w:t>
      </w:r>
      <w:r w:rsidR="00694D14">
        <w:t xml:space="preserve">disease control </w:t>
      </w:r>
      <w:r w:rsidR="00342A6F" w:rsidRPr="006137B5">
        <w:t>planning at district, provincial, and central government levels.</w:t>
      </w:r>
      <w:r w:rsidR="00342A6F">
        <w:t xml:space="preserve"> </w:t>
      </w:r>
    </w:p>
    <w:p w14:paraId="5D35513A" w14:textId="3DDE0BC3" w:rsidR="00342A6F" w:rsidRDefault="00AB2774" w:rsidP="00AB2774">
      <w:r>
        <w:t xml:space="preserve">In order to achieve this, </w:t>
      </w:r>
      <w:r w:rsidR="00D44703">
        <w:t>v</w:t>
      </w:r>
      <w:r>
        <w:t>eterinarians need to be able to</w:t>
      </w:r>
      <w:r w:rsidR="00342A6F">
        <w:t>:</w:t>
      </w:r>
    </w:p>
    <w:p w14:paraId="6179FFC6" w14:textId="2F7F7222" w:rsidR="00342A6F" w:rsidRDefault="00342A6F" w:rsidP="00AB2774">
      <w:pPr>
        <w:numPr>
          <w:ilvl w:val="0"/>
          <w:numId w:val="7"/>
        </w:numPr>
      </w:pPr>
      <w:r>
        <w:t>Apply epidemiology skills in planning, implementing, analysing and reporting on disease investigation activities</w:t>
      </w:r>
      <w:r w:rsidR="00AB2774">
        <w:t>. This includes</w:t>
      </w:r>
      <w:r>
        <w:t xml:space="preserve"> conduct</w:t>
      </w:r>
      <w:r w:rsidR="00AB2774">
        <w:t xml:space="preserve">ing </w:t>
      </w:r>
      <w:r>
        <w:t>additional field investigation studies to provide improved understanding of causes of disease and</w:t>
      </w:r>
      <w:r w:rsidR="00AB2774">
        <w:t xml:space="preserve"> help inform on</w:t>
      </w:r>
      <w:r>
        <w:t xml:space="preserve"> </w:t>
      </w:r>
      <w:r w:rsidR="00AB2774">
        <w:t xml:space="preserve">the </w:t>
      </w:r>
      <w:r>
        <w:t>optimal control strategies</w:t>
      </w:r>
      <w:r w:rsidR="006E02F2">
        <w:t>;</w:t>
      </w:r>
    </w:p>
    <w:p w14:paraId="205649BD" w14:textId="0727BEDC" w:rsidR="00342A6F" w:rsidRDefault="00342A6F" w:rsidP="00AB2774">
      <w:pPr>
        <w:numPr>
          <w:ilvl w:val="0"/>
          <w:numId w:val="7"/>
        </w:numPr>
      </w:pPr>
      <w:r>
        <w:t>Understand the interpretation of diagnostic test data and information</w:t>
      </w:r>
      <w:r w:rsidR="00AB2774">
        <w:t>. A</w:t>
      </w:r>
      <w:r>
        <w:t xml:space="preserve">pply </w:t>
      </w:r>
      <w:r w:rsidR="00AB2774">
        <w:t xml:space="preserve">interpreted </w:t>
      </w:r>
      <w:r>
        <w:t xml:space="preserve">diagnostic test results </w:t>
      </w:r>
      <w:r w:rsidR="00AB2774">
        <w:t xml:space="preserve">to </w:t>
      </w:r>
      <w:r>
        <w:t>disease investigation and control activities including the development and interpr</w:t>
      </w:r>
      <w:r w:rsidR="006E02F2">
        <w:t>etation of new diagnostic tests;</w:t>
      </w:r>
    </w:p>
    <w:p w14:paraId="2957A656" w14:textId="77777777" w:rsidR="00342A6F" w:rsidRDefault="00342A6F" w:rsidP="00AB2774">
      <w:pPr>
        <w:numPr>
          <w:ilvl w:val="0"/>
          <w:numId w:val="7"/>
        </w:numPr>
      </w:pPr>
      <w:r>
        <w:t>Describe, assess and compare options for control or eradication of animal diseases.</w:t>
      </w:r>
    </w:p>
    <w:sectPr w:rsidR="00342A6F" w:rsidSect="006C78F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C5A78" w14:textId="77777777" w:rsidR="00737FD0" w:rsidRDefault="00737FD0" w:rsidP="00847914">
      <w:pPr>
        <w:spacing w:after="0"/>
      </w:pPr>
      <w:r>
        <w:separator/>
      </w:r>
    </w:p>
  </w:endnote>
  <w:endnote w:type="continuationSeparator" w:id="0">
    <w:p w14:paraId="3C8D2E12" w14:textId="77777777" w:rsidR="00737FD0" w:rsidRDefault="00737FD0" w:rsidP="00847914">
      <w:pPr>
        <w:spacing w:after="0"/>
      </w:pPr>
      <w:r>
        <w:continuationSeparator/>
      </w:r>
    </w:p>
  </w:endnote>
  <w:endnote w:type="continuationNotice" w:id="1">
    <w:p w14:paraId="56DC8EF6" w14:textId="77777777" w:rsidR="00737FD0" w:rsidRDefault="00737FD0" w:rsidP="008479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312727"/>
      <w:docPartObj>
        <w:docPartGallery w:val="Page Numbers (Top of Page)"/>
        <w:docPartUnique/>
      </w:docPartObj>
    </w:sdtPr>
    <w:sdtEndPr/>
    <w:sdtContent>
      <w:p w14:paraId="2D06B639" w14:textId="5C163A1D" w:rsidR="0067290A" w:rsidRDefault="0067290A" w:rsidP="0067290A">
        <w:pPr>
          <w:pStyle w:val="Footer"/>
          <w:spacing w:line="360" w:lineRule="auto"/>
          <w:rPr>
            <w:b/>
            <w:bCs/>
            <w:noProof/>
            <w:sz w:val="18"/>
            <w:szCs w:val="18"/>
          </w:rPr>
        </w:pPr>
        <w:r>
          <w:rPr>
            <w:b/>
            <w:bCs/>
            <w:sz w:val="18"/>
            <w:szCs w:val="18"/>
          </w:rPr>
          <w:t xml:space="preserve">Issue Date:  </w:t>
        </w:r>
        <w:r w:rsidR="00FD28A6">
          <w:rPr>
            <w:b/>
            <w:bCs/>
            <w:sz w:val="18"/>
            <w:szCs w:val="18"/>
          </w:rPr>
          <w:t>07/03</w:t>
        </w:r>
        <w:r w:rsidR="005C11BF">
          <w:rPr>
            <w:b/>
            <w:bCs/>
            <w:sz w:val="18"/>
            <w:szCs w:val="18"/>
          </w:rPr>
          <w:t>/2014</w:t>
        </w:r>
        <w:r w:rsidRPr="008003C1">
          <w:rPr>
            <w:b/>
            <w:bCs/>
            <w:sz w:val="18"/>
            <w:szCs w:val="18"/>
          </w:rPr>
          <w:tab/>
        </w:r>
        <w:r w:rsidRPr="008003C1">
          <w:rPr>
            <w:b/>
            <w:bCs/>
            <w:sz w:val="18"/>
            <w:szCs w:val="18"/>
          </w:rPr>
          <w:tab/>
          <w:t xml:space="preserve">Page </w:t>
        </w:r>
        <w:r w:rsidRPr="008003C1">
          <w:rPr>
            <w:b/>
            <w:bCs/>
            <w:sz w:val="18"/>
            <w:szCs w:val="18"/>
          </w:rPr>
          <w:fldChar w:fldCharType="begin"/>
        </w:r>
        <w:r w:rsidRPr="008003C1">
          <w:rPr>
            <w:b/>
            <w:bCs/>
            <w:sz w:val="18"/>
            <w:szCs w:val="18"/>
          </w:rPr>
          <w:instrText xml:space="preserve"> PAGE   \* MERGEFORMAT </w:instrText>
        </w:r>
        <w:r w:rsidRPr="008003C1">
          <w:rPr>
            <w:b/>
            <w:bCs/>
            <w:sz w:val="18"/>
            <w:szCs w:val="18"/>
          </w:rPr>
          <w:fldChar w:fldCharType="separate"/>
        </w:r>
        <w:r w:rsidR="00B34208">
          <w:rPr>
            <w:b/>
            <w:bCs/>
            <w:noProof/>
            <w:sz w:val="18"/>
            <w:szCs w:val="18"/>
          </w:rPr>
          <w:t>2</w:t>
        </w:r>
        <w:r w:rsidRPr="008003C1">
          <w:rPr>
            <w:b/>
            <w:bCs/>
            <w:noProof/>
            <w:sz w:val="18"/>
            <w:szCs w:val="18"/>
          </w:rPr>
          <w:fldChar w:fldCharType="end"/>
        </w:r>
      </w:p>
      <w:p w14:paraId="75897103" w14:textId="1E1261F9" w:rsidR="0067290A" w:rsidRDefault="0067290A" w:rsidP="0067290A">
        <w:pPr>
          <w:pStyle w:val="Footer"/>
          <w:spacing w:line="360" w:lineRule="auto"/>
        </w:pPr>
        <w:r>
          <w:rPr>
            <w:b/>
            <w:bCs/>
            <w:noProof/>
            <w:sz w:val="18"/>
            <w:szCs w:val="18"/>
          </w:rPr>
          <w:t xml:space="preserve">Version number:  </w:t>
        </w:r>
        <w:r w:rsidR="005C11BF">
          <w:rPr>
            <w:b/>
            <w:bCs/>
            <w:noProof/>
            <w:sz w:val="18"/>
            <w:szCs w:val="18"/>
          </w:rPr>
          <w:t>2.</w:t>
        </w:r>
        <w:r w:rsidR="00FD28A6">
          <w:rPr>
            <w:b/>
            <w:bCs/>
            <w:noProof/>
            <w:sz w:val="18"/>
            <w:szCs w:val="18"/>
          </w:rPr>
          <w:t>1</w:t>
        </w:r>
        <w:r>
          <w:rPr>
            <w:b/>
            <w:bCs/>
            <w:noProof/>
            <w:sz w:val="18"/>
            <w:szCs w:val="18"/>
          </w:rPr>
          <w:tab/>
        </w:r>
        <w:r>
          <w:rPr>
            <w:b/>
            <w:bCs/>
            <w:noProof/>
            <w:sz w:val="18"/>
            <w:szCs w:val="18"/>
          </w:rPr>
          <w:tab/>
          <w:t>T1</w:t>
        </w:r>
        <w:r w:rsidR="00C309C7">
          <w:rPr>
            <w:b/>
            <w:bCs/>
            <w:noProof/>
            <w:sz w:val="18"/>
            <w:szCs w:val="18"/>
          </w:rPr>
          <w:t>a</w:t>
        </w:r>
        <w:r>
          <w:rPr>
            <w:b/>
            <w:bCs/>
            <w:noProof/>
            <w:sz w:val="18"/>
            <w:szCs w:val="18"/>
          </w:rPr>
          <w:t>_CO_</w:t>
        </w:r>
        <w:r w:rsidR="00E37C61">
          <w:rPr>
            <w:b/>
            <w:bCs/>
            <w:noProof/>
            <w:sz w:val="18"/>
            <w:szCs w:val="18"/>
          </w:rPr>
          <w:t>V</w:t>
        </w:r>
        <w:r w:rsidR="005C11BF">
          <w:rPr>
            <w:b/>
            <w:bCs/>
            <w:noProof/>
            <w:sz w:val="18"/>
            <w:szCs w:val="18"/>
          </w:rPr>
          <w:t>2.</w:t>
        </w:r>
        <w:r w:rsidR="00FD28A6">
          <w:rPr>
            <w:b/>
            <w:bCs/>
            <w:noProof/>
            <w:sz w:val="18"/>
            <w:szCs w:val="18"/>
          </w:rPr>
          <w:t>1</w:t>
        </w:r>
      </w:p>
    </w:sdtContent>
  </w:sdt>
  <w:p w14:paraId="3FC00E86" w14:textId="6C566EFB" w:rsidR="006A79C8" w:rsidRDefault="006A79C8" w:rsidP="00FD67E7">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8473"/>
      <w:docPartObj>
        <w:docPartGallery w:val="Page Numbers (Top of Page)"/>
        <w:docPartUnique/>
      </w:docPartObj>
    </w:sdtPr>
    <w:sdtEndPr/>
    <w:sdtContent>
      <w:p w14:paraId="6FAB621F" w14:textId="77777777" w:rsidR="00FD28A6" w:rsidRDefault="00FD28A6" w:rsidP="00FD28A6">
        <w:pPr>
          <w:pStyle w:val="Footer"/>
          <w:spacing w:line="360" w:lineRule="auto"/>
          <w:rPr>
            <w:b/>
            <w:bCs/>
            <w:noProof/>
            <w:sz w:val="18"/>
            <w:szCs w:val="18"/>
          </w:rPr>
        </w:pPr>
        <w:r>
          <w:rPr>
            <w:b/>
            <w:bCs/>
            <w:sz w:val="18"/>
            <w:szCs w:val="18"/>
          </w:rPr>
          <w:t>Issue Date:  07/03/2014</w:t>
        </w:r>
        <w:r w:rsidRPr="008003C1">
          <w:rPr>
            <w:b/>
            <w:bCs/>
            <w:sz w:val="18"/>
            <w:szCs w:val="18"/>
          </w:rPr>
          <w:tab/>
        </w:r>
        <w:r w:rsidRPr="008003C1">
          <w:rPr>
            <w:b/>
            <w:bCs/>
            <w:sz w:val="18"/>
            <w:szCs w:val="18"/>
          </w:rPr>
          <w:tab/>
          <w:t xml:space="preserve">Page </w:t>
        </w:r>
        <w:r w:rsidRPr="008003C1">
          <w:rPr>
            <w:b/>
            <w:bCs/>
            <w:sz w:val="18"/>
            <w:szCs w:val="18"/>
          </w:rPr>
          <w:fldChar w:fldCharType="begin"/>
        </w:r>
        <w:r w:rsidRPr="008003C1">
          <w:rPr>
            <w:b/>
            <w:bCs/>
            <w:sz w:val="18"/>
            <w:szCs w:val="18"/>
          </w:rPr>
          <w:instrText xml:space="preserve"> PAGE   \* MERGEFORMAT </w:instrText>
        </w:r>
        <w:r w:rsidRPr="008003C1">
          <w:rPr>
            <w:b/>
            <w:bCs/>
            <w:sz w:val="18"/>
            <w:szCs w:val="18"/>
          </w:rPr>
          <w:fldChar w:fldCharType="separate"/>
        </w:r>
        <w:r w:rsidR="00B34208">
          <w:rPr>
            <w:b/>
            <w:bCs/>
            <w:noProof/>
            <w:sz w:val="18"/>
            <w:szCs w:val="18"/>
          </w:rPr>
          <w:t>6</w:t>
        </w:r>
        <w:r w:rsidRPr="008003C1">
          <w:rPr>
            <w:b/>
            <w:bCs/>
            <w:noProof/>
            <w:sz w:val="18"/>
            <w:szCs w:val="18"/>
          </w:rPr>
          <w:fldChar w:fldCharType="end"/>
        </w:r>
      </w:p>
      <w:p w14:paraId="0BDB9297" w14:textId="62C89040" w:rsidR="00FD28A6" w:rsidRDefault="00FD28A6" w:rsidP="00FD28A6">
        <w:pPr>
          <w:pStyle w:val="Footer"/>
          <w:spacing w:line="360" w:lineRule="auto"/>
        </w:pPr>
        <w:r>
          <w:rPr>
            <w:b/>
            <w:bCs/>
            <w:noProof/>
            <w:sz w:val="18"/>
            <w:szCs w:val="18"/>
          </w:rPr>
          <w:t>Version number:  2.1</w:t>
        </w:r>
        <w:r>
          <w:rPr>
            <w:b/>
            <w:bCs/>
            <w:noProof/>
            <w:sz w:val="18"/>
            <w:szCs w:val="18"/>
          </w:rPr>
          <w:tab/>
        </w:r>
        <w:r>
          <w:rPr>
            <w:b/>
            <w:bCs/>
            <w:noProof/>
            <w:sz w:val="18"/>
            <w:szCs w:val="18"/>
          </w:rPr>
          <w:tab/>
          <w:t>T1a_CO_V2.1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B3200" w14:textId="77777777" w:rsidR="00737FD0" w:rsidRDefault="00737FD0" w:rsidP="00847914">
      <w:pPr>
        <w:spacing w:after="0"/>
      </w:pPr>
      <w:r>
        <w:separator/>
      </w:r>
    </w:p>
  </w:footnote>
  <w:footnote w:type="continuationSeparator" w:id="0">
    <w:p w14:paraId="4077ECD2" w14:textId="77777777" w:rsidR="00737FD0" w:rsidRDefault="00737FD0" w:rsidP="00847914">
      <w:pPr>
        <w:spacing w:after="0"/>
      </w:pPr>
      <w:r>
        <w:continuationSeparator/>
      </w:r>
    </w:p>
  </w:footnote>
  <w:footnote w:type="continuationNotice" w:id="1">
    <w:p w14:paraId="4AA1CF50" w14:textId="77777777" w:rsidR="00737FD0" w:rsidRDefault="00737FD0" w:rsidP="0084791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A40D" w14:textId="2AE035C4" w:rsidR="002C3DCA" w:rsidRPr="0067290A" w:rsidRDefault="00FD28A6" w:rsidP="002C3DCA">
    <w:pPr>
      <w:pStyle w:val="Header"/>
      <w:jc w:val="right"/>
      <w:rPr>
        <w:b/>
      </w:rPr>
    </w:pPr>
    <w:r>
      <w:rPr>
        <w:b/>
      </w:rPr>
      <w:t xml:space="preserve">Basic </w:t>
    </w:r>
    <w:r w:rsidR="0067290A" w:rsidRPr="0067290A">
      <w:rPr>
        <w:b/>
      </w:rPr>
      <w:t>Field Epidemiology -</w:t>
    </w:r>
    <w:r w:rsidR="006C78F5">
      <w:rPr>
        <w:b/>
      </w:rPr>
      <w:t xml:space="preserve"> </w:t>
    </w:r>
    <w:r w:rsidR="0067290A" w:rsidRPr="0067290A">
      <w:rPr>
        <w:b/>
      </w:rPr>
      <w:t>Course Outline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FE46" w14:textId="4E0F4CFA" w:rsidR="00FD28A6" w:rsidRPr="00FD28A6" w:rsidRDefault="00FD28A6" w:rsidP="00FD28A6">
    <w:pPr>
      <w:pStyle w:val="Header"/>
      <w:jc w:val="right"/>
      <w:rPr>
        <w:b/>
      </w:rPr>
    </w:pPr>
    <w:r>
      <w:rPr>
        <w:b/>
      </w:rPr>
      <w:t xml:space="preserve">Basic </w:t>
    </w:r>
    <w:r w:rsidRPr="0067290A">
      <w:rPr>
        <w:b/>
      </w:rPr>
      <w:t>Field Epidemiology -</w:t>
    </w:r>
    <w:r>
      <w:rPr>
        <w:b/>
      </w:rPr>
      <w:t xml:space="preserve"> </w:t>
    </w:r>
    <w:r w:rsidRPr="0067290A">
      <w:rPr>
        <w:b/>
      </w:rPr>
      <w:t>Course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B8EE6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E31341"/>
    <w:multiLevelType w:val="hybridMultilevel"/>
    <w:tmpl w:val="8FA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2656BB"/>
    <w:multiLevelType w:val="hybridMultilevel"/>
    <w:tmpl w:val="1B5CD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9CD7C93"/>
    <w:multiLevelType w:val="hybridMultilevel"/>
    <w:tmpl w:val="E53C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41291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E1200FA"/>
    <w:multiLevelType w:val="hybridMultilevel"/>
    <w:tmpl w:val="2C866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397480"/>
    <w:multiLevelType w:val="hybridMultilevel"/>
    <w:tmpl w:val="3A38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2A"/>
    <w:rsid w:val="00011221"/>
    <w:rsid w:val="00015C28"/>
    <w:rsid w:val="00021056"/>
    <w:rsid w:val="00027851"/>
    <w:rsid w:val="000351BA"/>
    <w:rsid w:val="00035EC1"/>
    <w:rsid w:val="00037F9A"/>
    <w:rsid w:val="000436E8"/>
    <w:rsid w:val="000571C7"/>
    <w:rsid w:val="00057E40"/>
    <w:rsid w:val="000611DD"/>
    <w:rsid w:val="00070833"/>
    <w:rsid w:val="00093D15"/>
    <w:rsid w:val="0009417F"/>
    <w:rsid w:val="000A1924"/>
    <w:rsid w:val="000A1BA4"/>
    <w:rsid w:val="000A4C4C"/>
    <w:rsid w:val="000A6300"/>
    <w:rsid w:val="000B120C"/>
    <w:rsid w:val="000B4686"/>
    <w:rsid w:val="000C374E"/>
    <w:rsid w:val="000D11C4"/>
    <w:rsid w:val="000D54C3"/>
    <w:rsid w:val="000E4DBD"/>
    <w:rsid w:val="000F527C"/>
    <w:rsid w:val="0011396F"/>
    <w:rsid w:val="0013313E"/>
    <w:rsid w:val="00134FCD"/>
    <w:rsid w:val="00145A6A"/>
    <w:rsid w:val="001539AD"/>
    <w:rsid w:val="001800AF"/>
    <w:rsid w:val="001835E7"/>
    <w:rsid w:val="001838BF"/>
    <w:rsid w:val="00184192"/>
    <w:rsid w:val="00193709"/>
    <w:rsid w:val="001A03B2"/>
    <w:rsid w:val="001A4050"/>
    <w:rsid w:val="001B0877"/>
    <w:rsid w:val="001C585C"/>
    <w:rsid w:val="001D2AB9"/>
    <w:rsid w:val="001E1494"/>
    <w:rsid w:val="001E5F1E"/>
    <w:rsid w:val="00204218"/>
    <w:rsid w:val="0020695C"/>
    <w:rsid w:val="00215313"/>
    <w:rsid w:val="0022479C"/>
    <w:rsid w:val="00226270"/>
    <w:rsid w:val="00226631"/>
    <w:rsid w:val="00232F79"/>
    <w:rsid w:val="00236FC8"/>
    <w:rsid w:val="00245CF5"/>
    <w:rsid w:val="00253E3A"/>
    <w:rsid w:val="0025796F"/>
    <w:rsid w:val="00263EC4"/>
    <w:rsid w:val="00264660"/>
    <w:rsid w:val="00264E80"/>
    <w:rsid w:val="002667C8"/>
    <w:rsid w:val="00275C9A"/>
    <w:rsid w:val="002764B5"/>
    <w:rsid w:val="00286099"/>
    <w:rsid w:val="00286F90"/>
    <w:rsid w:val="00292286"/>
    <w:rsid w:val="002A20A9"/>
    <w:rsid w:val="002A4AF4"/>
    <w:rsid w:val="002B2DB0"/>
    <w:rsid w:val="002B4809"/>
    <w:rsid w:val="002C3DCA"/>
    <w:rsid w:val="002D70B4"/>
    <w:rsid w:val="002E18BF"/>
    <w:rsid w:val="002E41F8"/>
    <w:rsid w:val="002E7BAF"/>
    <w:rsid w:val="002F1273"/>
    <w:rsid w:val="00305613"/>
    <w:rsid w:val="0030630D"/>
    <w:rsid w:val="003168F3"/>
    <w:rsid w:val="003228DF"/>
    <w:rsid w:val="0032323B"/>
    <w:rsid w:val="00342A6F"/>
    <w:rsid w:val="00345018"/>
    <w:rsid w:val="003563C9"/>
    <w:rsid w:val="003625B4"/>
    <w:rsid w:val="0036355F"/>
    <w:rsid w:val="0036698A"/>
    <w:rsid w:val="00373D79"/>
    <w:rsid w:val="003934D5"/>
    <w:rsid w:val="00395C4B"/>
    <w:rsid w:val="00397866"/>
    <w:rsid w:val="003A2C7E"/>
    <w:rsid w:val="003A765F"/>
    <w:rsid w:val="003C6B09"/>
    <w:rsid w:val="003D0868"/>
    <w:rsid w:val="003D2C66"/>
    <w:rsid w:val="003D5BF7"/>
    <w:rsid w:val="003D64A0"/>
    <w:rsid w:val="003D6790"/>
    <w:rsid w:val="003F3324"/>
    <w:rsid w:val="0040036F"/>
    <w:rsid w:val="00411B37"/>
    <w:rsid w:val="004143FF"/>
    <w:rsid w:val="00414E91"/>
    <w:rsid w:val="0041510E"/>
    <w:rsid w:val="0041587B"/>
    <w:rsid w:val="0042145F"/>
    <w:rsid w:val="00432045"/>
    <w:rsid w:val="00432EDA"/>
    <w:rsid w:val="004375FE"/>
    <w:rsid w:val="004602D1"/>
    <w:rsid w:val="00467560"/>
    <w:rsid w:val="00472AF3"/>
    <w:rsid w:val="00472C2A"/>
    <w:rsid w:val="00482FC3"/>
    <w:rsid w:val="004910C9"/>
    <w:rsid w:val="004A2B61"/>
    <w:rsid w:val="004A3502"/>
    <w:rsid w:val="004B08E1"/>
    <w:rsid w:val="004B49E0"/>
    <w:rsid w:val="004D1A18"/>
    <w:rsid w:val="004E2CA8"/>
    <w:rsid w:val="004F442C"/>
    <w:rsid w:val="005066C7"/>
    <w:rsid w:val="0050688D"/>
    <w:rsid w:val="0051260F"/>
    <w:rsid w:val="00512FEE"/>
    <w:rsid w:val="005154CF"/>
    <w:rsid w:val="00517A9D"/>
    <w:rsid w:val="00530903"/>
    <w:rsid w:val="00534E11"/>
    <w:rsid w:val="00535F50"/>
    <w:rsid w:val="00542BB3"/>
    <w:rsid w:val="0055528F"/>
    <w:rsid w:val="005555F7"/>
    <w:rsid w:val="005612A7"/>
    <w:rsid w:val="00567DEC"/>
    <w:rsid w:val="00572CBC"/>
    <w:rsid w:val="005734FB"/>
    <w:rsid w:val="00577FAE"/>
    <w:rsid w:val="005849BB"/>
    <w:rsid w:val="005869FB"/>
    <w:rsid w:val="00592E94"/>
    <w:rsid w:val="00595AA7"/>
    <w:rsid w:val="005A0838"/>
    <w:rsid w:val="005B6958"/>
    <w:rsid w:val="005B6D6A"/>
    <w:rsid w:val="005C11BF"/>
    <w:rsid w:val="005D02CD"/>
    <w:rsid w:val="005E281B"/>
    <w:rsid w:val="005E5D5D"/>
    <w:rsid w:val="005E70F5"/>
    <w:rsid w:val="005F427D"/>
    <w:rsid w:val="006077D8"/>
    <w:rsid w:val="006119B5"/>
    <w:rsid w:val="00614363"/>
    <w:rsid w:val="00615D16"/>
    <w:rsid w:val="006209C0"/>
    <w:rsid w:val="00635B28"/>
    <w:rsid w:val="00636046"/>
    <w:rsid w:val="0064377C"/>
    <w:rsid w:val="00644E6F"/>
    <w:rsid w:val="00650272"/>
    <w:rsid w:val="00651BA9"/>
    <w:rsid w:val="006523A9"/>
    <w:rsid w:val="006536B0"/>
    <w:rsid w:val="0067290A"/>
    <w:rsid w:val="0067525A"/>
    <w:rsid w:val="00677CAA"/>
    <w:rsid w:val="00682983"/>
    <w:rsid w:val="0068497A"/>
    <w:rsid w:val="00694D14"/>
    <w:rsid w:val="006973E3"/>
    <w:rsid w:val="006A3CC8"/>
    <w:rsid w:val="006A6954"/>
    <w:rsid w:val="006A6DAA"/>
    <w:rsid w:val="006A76F7"/>
    <w:rsid w:val="006A79C8"/>
    <w:rsid w:val="006C1460"/>
    <w:rsid w:val="006C2971"/>
    <w:rsid w:val="006C727B"/>
    <w:rsid w:val="006C78F5"/>
    <w:rsid w:val="006D0EE1"/>
    <w:rsid w:val="006D1D5A"/>
    <w:rsid w:val="006D20CC"/>
    <w:rsid w:val="006E02F2"/>
    <w:rsid w:val="0071136A"/>
    <w:rsid w:val="007226D4"/>
    <w:rsid w:val="00735190"/>
    <w:rsid w:val="00737FD0"/>
    <w:rsid w:val="00741CAD"/>
    <w:rsid w:val="00742FF4"/>
    <w:rsid w:val="00747216"/>
    <w:rsid w:val="007633D1"/>
    <w:rsid w:val="00765E25"/>
    <w:rsid w:val="0077154A"/>
    <w:rsid w:val="00772AF9"/>
    <w:rsid w:val="00776624"/>
    <w:rsid w:val="00784901"/>
    <w:rsid w:val="00787838"/>
    <w:rsid w:val="007921D2"/>
    <w:rsid w:val="007C0FC4"/>
    <w:rsid w:val="007C5353"/>
    <w:rsid w:val="007E1939"/>
    <w:rsid w:val="007E64A2"/>
    <w:rsid w:val="007E795D"/>
    <w:rsid w:val="00800FD7"/>
    <w:rsid w:val="008043E1"/>
    <w:rsid w:val="00814944"/>
    <w:rsid w:val="008221A9"/>
    <w:rsid w:val="00826A45"/>
    <w:rsid w:val="00827CE5"/>
    <w:rsid w:val="008415D4"/>
    <w:rsid w:val="00847914"/>
    <w:rsid w:val="00856DD3"/>
    <w:rsid w:val="00857368"/>
    <w:rsid w:val="0086080B"/>
    <w:rsid w:val="00860CEB"/>
    <w:rsid w:val="00864A32"/>
    <w:rsid w:val="0086601A"/>
    <w:rsid w:val="008733C0"/>
    <w:rsid w:val="00884691"/>
    <w:rsid w:val="008B1B5A"/>
    <w:rsid w:val="008B2FE7"/>
    <w:rsid w:val="008C3F71"/>
    <w:rsid w:val="008D66BB"/>
    <w:rsid w:val="008E13FD"/>
    <w:rsid w:val="008E510F"/>
    <w:rsid w:val="008F02C8"/>
    <w:rsid w:val="008F082C"/>
    <w:rsid w:val="008F74CC"/>
    <w:rsid w:val="00903046"/>
    <w:rsid w:val="009145F7"/>
    <w:rsid w:val="009150C1"/>
    <w:rsid w:val="00916129"/>
    <w:rsid w:val="00917620"/>
    <w:rsid w:val="00922341"/>
    <w:rsid w:val="009236C4"/>
    <w:rsid w:val="00930DC6"/>
    <w:rsid w:val="0095684D"/>
    <w:rsid w:val="00957D5F"/>
    <w:rsid w:val="00963A4A"/>
    <w:rsid w:val="00966ED2"/>
    <w:rsid w:val="00977D79"/>
    <w:rsid w:val="00981753"/>
    <w:rsid w:val="00981AFF"/>
    <w:rsid w:val="009877A0"/>
    <w:rsid w:val="009A50DE"/>
    <w:rsid w:val="009B5D15"/>
    <w:rsid w:val="009C2823"/>
    <w:rsid w:val="009C3FEC"/>
    <w:rsid w:val="009D0858"/>
    <w:rsid w:val="009D4469"/>
    <w:rsid w:val="009D6770"/>
    <w:rsid w:val="009F3894"/>
    <w:rsid w:val="009F6E78"/>
    <w:rsid w:val="00A06486"/>
    <w:rsid w:val="00A06D8C"/>
    <w:rsid w:val="00A10770"/>
    <w:rsid w:val="00A14E83"/>
    <w:rsid w:val="00A15A0C"/>
    <w:rsid w:val="00A47557"/>
    <w:rsid w:val="00A5704B"/>
    <w:rsid w:val="00A62E88"/>
    <w:rsid w:val="00A6610A"/>
    <w:rsid w:val="00A661DB"/>
    <w:rsid w:val="00A702CD"/>
    <w:rsid w:val="00A72F79"/>
    <w:rsid w:val="00A76754"/>
    <w:rsid w:val="00A975C9"/>
    <w:rsid w:val="00AB2774"/>
    <w:rsid w:val="00AB335E"/>
    <w:rsid w:val="00AB5849"/>
    <w:rsid w:val="00AD06D7"/>
    <w:rsid w:val="00AF0238"/>
    <w:rsid w:val="00B037CC"/>
    <w:rsid w:val="00B0646A"/>
    <w:rsid w:val="00B06B84"/>
    <w:rsid w:val="00B13234"/>
    <w:rsid w:val="00B2062F"/>
    <w:rsid w:val="00B34208"/>
    <w:rsid w:val="00B43F62"/>
    <w:rsid w:val="00B44887"/>
    <w:rsid w:val="00B4499B"/>
    <w:rsid w:val="00B54690"/>
    <w:rsid w:val="00B5698F"/>
    <w:rsid w:val="00B72762"/>
    <w:rsid w:val="00B77E45"/>
    <w:rsid w:val="00B8229E"/>
    <w:rsid w:val="00B82643"/>
    <w:rsid w:val="00B951AC"/>
    <w:rsid w:val="00BA459C"/>
    <w:rsid w:val="00BA5663"/>
    <w:rsid w:val="00BC1B3C"/>
    <w:rsid w:val="00BC300D"/>
    <w:rsid w:val="00BE4A9E"/>
    <w:rsid w:val="00C12F44"/>
    <w:rsid w:val="00C24B11"/>
    <w:rsid w:val="00C309C7"/>
    <w:rsid w:val="00C312AD"/>
    <w:rsid w:val="00C3439B"/>
    <w:rsid w:val="00C35B4D"/>
    <w:rsid w:val="00C41C0F"/>
    <w:rsid w:val="00C45C62"/>
    <w:rsid w:val="00C50414"/>
    <w:rsid w:val="00C512F4"/>
    <w:rsid w:val="00C55BAE"/>
    <w:rsid w:val="00C6060B"/>
    <w:rsid w:val="00C61013"/>
    <w:rsid w:val="00C63A48"/>
    <w:rsid w:val="00C64289"/>
    <w:rsid w:val="00C6604D"/>
    <w:rsid w:val="00C73245"/>
    <w:rsid w:val="00C7729B"/>
    <w:rsid w:val="00C87ADE"/>
    <w:rsid w:val="00C9399D"/>
    <w:rsid w:val="00C94151"/>
    <w:rsid w:val="00CB0543"/>
    <w:rsid w:val="00CB36C1"/>
    <w:rsid w:val="00CB646D"/>
    <w:rsid w:val="00CB6AB2"/>
    <w:rsid w:val="00CC1B60"/>
    <w:rsid w:val="00CD4C4B"/>
    <w:rsid w:val="00CD5BFB"/>
    <w:rsid w:val="00CE550E"/>
    <w:rsid w:val="00CF19CC"/>
    <w:rsid w:val="00CF60EA"/>
    <w:rsid w:val="00D0441F"/>
    <w:rsid w:val="00D23DA0"/>
    <w:rsid w:val="00D262FC"/>
    <w:rsid w:val="00D30FF6"/>
    <w:rsid w:val="00D32C7C"/>
    <w:rsid w:val="00D3471D"/>
    <w:rsid w:val="00D3612E"/>
    <w:rsid w:val="00D37B66"/>
    <w:rsid w:val="00D400AB"/>
    <w:rsid w:val="00D410D8"/>
    <w:rsid w:val="00D44703"/>
    <w:rsid w:val="00D517E4"/>
    <w:rsid w:val="00D526C4"/>
    <w:rsid w:val="00D539AB"/>
    <w:rsid w:val="00D60044"/>
    <w:rsid w:val="00D6558C"/>
    <w:rsid w:val="00D82FD8"/>
    <w:rsid w:val="00D84DFC"/>
    <w:rsid w:val="00D96307"/>
    <w:rsid w:val="00D964F2"/>
    <w:rsid w:val="00D97EF4"/>
    <w:rsid w:val="00DA06A7"/>
    <w:rsid w:val="00DA2DAC"/>
    <w:rsid w:val="00DC3B5C"/>
    <w:rsid w:val="00DC7707"/>
    <w:rsid w:val="00DD58FD"/>
    <w:rsid w:val="00DE0879"/>
    <w:rsid w:val="00DE1054"/>
    <w:rsid w:val="00DE2021"/>
    <w:rsid w:val="00DE2877"/>
    <w:rsid w:val="00DF093B"/>
    <w:rsid w:val="00DF2D51"/>
    <w:rsid w:val="00DF56FE"/>
    <w:rsid w:val="00E1361F"/>
    <w:rsid w:val="00E14018"/>
    <w:rsid w:val="00E15336"/>
    <w:rsid w:val="00E20CA4"/>
    <w:rsid w:val="00E2365A"/>
    <w:rsid w:val="00E26BE8"/>
    <w:rsid w:val="00E30337"/>
    <w:rsid w:val="00E30FB5"/>
    <w:rsid w:val="00E328E2"/>
    <w:rsid w:val="00E37C61"/>
    <w:rsid w:val="00E42E7D"/>
    <w:rsid w:val="00E431FD"/>
    <w:rsid w:val="00E50CF3"/>
    <w:rsid w:val="00E514A0"/>
    <w:rsid w:val="00E614CF"/>
    <w:rsid w:val="00E61F48"/>
    <w:rsid w:val="00E76AB3"/>
    <w:rsid w:val="00E76BB2"/>
    <w:rsid w:val="00E80141"/>
    <w:rsid w:val="00E80C44"/>
    <w:rsid w:val="00EB5DB8"/>
    <w:rsid w:val="00EB7589"/>
    <w:rsid w:val="00EC53CC"/>
    <w:rsid w:val="00EC7D72"/>
    <w:rsid w:val="00ED1101"/>
    <w:rsid w:val="00ED2BA7"/>
    <w:rsid w:val="00EE0C48"/>
    <w:rsid w:val="00EE3458"/>
    <w:rsid w:val="00EE4331"/>
    <w:rsid w:val="00EE7446"/>
    <w:rsid w:val="00EF35AD"/>
    <w:rsid w:val="00F03657"/>
    <w:rsid w:val="00F2388F"/>
    <w:rsid w:val="00F3359F"/>
    <w:rsid w:val="00F3753D"/>
    <w:rsid w:val="00F44105"/>
    <w:rsid w:val="00F44F39"/>
    <w:rsid w:val="00F56A43"/>
    <w:rsid w:val="00F713F6"/>
    <w:rsid w:val="00F7216D"/>
    <w:rsid w:val="00F7481A"/>
    <w:rsid w:val="00F81FCE"/>
    <w:rsid w:val="00F94A0F"/>
    <w:rsid w:val="00F94F8F"/>
    <w:rsid w:val="00FA0357"/>
    <w:rsid w:val="00FA74DB"/>
    <w:rsid w:val="00FB15FE"/>
    <w:rsid w:val="00FC2955"/>
    <w:rsid w:val="00FC7D9A"/>
    <w:rsid w:val="00FD28A6"/>
    <w:rsid w:val="00FD33FA"/>
    <w:rsid w:val="00FD3696"/>
    <w:rsid w:val="00FD5F2B"/>
    <w:rsid w:val="00FD67E7"/>
    <w:rsid w:val="00FE0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18322D"/>
  <w15:docId w15:val="{2CBCABE2-D2DF-4B83-87FD-C0B62A6F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38"/>
    <w:pPr>
      <w:spacing w:after="12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342A6F"/>
    <w:pPr>
      <w:keepNext/>
      <w:keepLines/>
      <w:numPr>
        <w:numId w:val="5"/>
      </w:numPr>
      <w:pBdr>
        <w:bottom w:val="single" w:sz="4" w:space="1" w:color="auto"/>
      </w:pBdr>
      <w:spacing w:before="360"/>
      <w:ind w:left="431" w:hanging="431"/>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635B28"/>
    <w:pPr>
      <w:keepNext/>
      <w:keepLines/>
      <w:numPr>
        <w:ilvl w:val="1"/>
        <w:numId w:val="5"/>
      </w:numPr>
      <w:spacing w:before="240"/>
      <w:ind w:left="578" w:hanging="578"/>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FE00A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2DAC"/>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7CAA"/>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77CAA"/>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7CAA"/>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7CA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CA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6F"/>
    <w:rPr>
      <w:rFonts w:asciiTheme="majorHAnsi" w:eastAsiaTheme="majorEastAsia" w:hAnsiTheme="majorHAnsi" w:cstheme="majorBidi"/>
      <w:b/>
      <w:bCs/>
      <w:sz w:val="26"/>
      <w:szCs w:val="28"/>
    </w:rPr>
  </w:style>
  <w:style w:type="table" w:styleId="TableGrid">
    <w:name w:val="Table Grid"/>
    <w:basedOn w:val="TableNormal"/>
    <w:uiPriority w:val="59"/>
    <w:rsid w:val="00472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42C"/>
    <w:pPr>
      <w:ind w:left="720"/>
      <w:contextualSpacing/>
    </w:pPr>
  </w:style>
  <w:style w:type="character" w:customStyle="1" w:styleId="Heading2Char">
    <w:name w:val="Heading 2 Char"/>
    <w:basedOn w:val="DefaultParagraphFont"/>
    <w:link w:val="Heading2"/>
    <w:uiPriority w:val="9"/>
    <w:rsid w:val="00635B28"/>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FE00A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884691"/>
    <w:pPr>
      <w:tabs>
        <w:tab w:val="center" w:pos="4513"/>
        <w:tab w:val="right" w:pos="9026"/>
      </w:tabs>
      <w:spacing w:after="0"/>
    </w:pPr>
  </w:style>
  <w:style w:type="character" w:customStyle="1" w:styleId="HeaderChar">
    <w:name w:val="Header Char"/>
    <w:basedOn w:val="DefaultParagraphFont"/>
    <w:link w:val="Header"/>
    <w:uiPriority w:val="99"/>
    <w:rsid w:val="00884691"/>
    <w:rPr>
      <w:rFonts w:ascii="Times New Roman" w:hAnsi="Times New Roman"/>
      <w:sz w:val="24"/>
    </w:rPr>
  </w:style>
  <w:style w:type="paragraph" w:styleId="Footer">
    <w:name w:val="footer"/>
    <w:basedOn w:val="Normal"/>
    <w:link w:val="FooterChar"/>
    <w:uiPriority w:val="99"/>
    <w:unhideWhenUsed/>
    <w:rsid w:val="00884691"/>
    <w:pPr>
      <w:tabs>
        <w:tab w:val="center" w:pos="4513"/>
        <w:tab w:val="right" w:pos="9026"/>
      </w:tabs>
      <w:spacing w:after="0"/>
    </w:pPr>
  </w:style>
  <w:style w:type="character" w:customStyle="1" w:styleId="FooterChar">
    <w:name w:val="Footer Char"/>
    <w:basedOn w:val="DefaultParagraphFont"/>
    <w:link w:val="Footer"/>
    <w:uiPriority w:val="99"/>
    <w:rsid w:val="00884691"/>
    <w:rPr>
      <w:rFonts w:ascii="Times New Roman" w:hAnsi="Times New Roman"/>
      <w:sz w:val="24"/>
    </w:rPr>
  </w:style>
  <w:style w:type="paragraph" w:styleId="BalloonText">
    <w:name w:val="Balloon Text"/>
    <w:basedOn w:val="Normal"/>
    <w:link w:val="BalloonTextChar"/>
    <w:uiPriority w:val="99"/>
    <w:semiHidden/>
    <w:unhideWhenUsed/>
    <w:rsid w:val="0088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91"/>
    <w:rPr>
      <w:rFonts w:ascii="Tahoma" w:hAnsi="Tahoma" w:cs="Tahoma"/>
      <w:sz w:val="16"/>
      <w:szCs w:val="16"/>
    </w:rPr>
  </w:style>
  <w:style w:type="character" w:styleId="CommentReference">
    <w:name w:val="annotation reference"/>
    <w:basedOn w:val="DefaultParagraphFont"/>
    <w:uiPriority w:val="99"/>
    <w:semiHidden/>
    <w:unhideWhenUsed/>
    <w:rsid w:val="002E18BF"/>
    <w:rPr>
      <w:sz w:val="16"/>
      <w:szCs w:val="16"/>
    </w:rPr>
  </w:style>
  <w:style w:type="paragraph" w:styleId="CommentText">
    <w:name w:val="annotation text"/>
    <w:basedOn w:val="Normal"/>
    <w:link w:val="CommentTextChar"/>
    <w:uiPriority w:val="99"/>
    <w:unhideWhenUsed/>
    <w:rsid w:val="002E18BF"/>
    <w:rPr>
      <w:sz w:val="20"/>
      <w:szCs w:val="20"/>
    </w:rPr>
  </w:style>
  <w:style w:type="character" w:customStyle="1" w:styleId="CommentTextChar">
    <w:name w:val="Comment Text Char"/>
    <w:basedOn w:val="DefaultParagraphFont"/>
    <w:link w:val="CommentText"/>
    <w:uiPriority w:val="99"/>
    <w:rsid w:val="002E18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18BF"/>
    <w:rPr>
      <w:b/>
      <w:bCs/>
    </w:rPr>
  </w:style>
  <w:style w:type="character" w:customStyle="1" w:styleId="CommentSubjectChar">
    <w:name w:val="Comment Subject Char"/>
    <w:basedOn w:val="CommentTextChar"/>
    <w:link w:val="CommentSubject"/>
    <w:uiPriority w:val="99"/>
    <w:semiHidden/>
    <w:rsid w:val="002E18BF"/>
    <w:rPr>
      <w:rFonts w:ascii="Times New Roman" w:hAnsi="Times New Roman"/>
      <w:b/>
      <w:bCs/>
      <w:sz w:val="20"/>
      <w:szCs w:val="20"/>
    </w:rPr>
  </w:style>
  <w:style w:type="paragraph" w:styleId="BodyText">
    <w:name w:val="Body Text"/>
    <w:basedOn w:val="Normal"/>
    <w:link w:val="BodyTextChar"/>
    <w:rsid w:val="00A76754"/>
    <w:pPr>
      <w:spacing w:before="100" w:after="100"/>
      <w:jc w:val="left"/>
    </w:pPr>
    <w:rPr>
      <w:rFonts w:eastAsia="Times New Roman" w:cs="Arial"/>
      <w:color w:val="000000"/>
      <w:sz w:val="20"/>
      <w:szCs w:val="20"/>
      <w:lang w:val="en-US"/>
    </w:rPr>
  </w:style>
  <w:style w:type="character" w:customStyle="1" w:styleId="BodyTextChar">
    <w:name w:val="Body Text Char"/>
    <w:basedOn w:val="DefaultParagraphFont"/>
    <w:link w:val="BodyText"/>
    <w:rsid w:val="00A76754"/>
    <w:rPr>
      <w:rFonts w:ascii="Times New Roman" w:eastAsia="Times New Roman" w:hAnsi="Times New Roman" w:cs="Arial"/>
      <w:color w:val="000000"/>
      <w:sz w:val="20"/>
      <w:szCs w:val="20"/>
      <w:lang w:val="en-US"/>
    </w:rPr>
  </w:style>
  <w:style w:type="character" w:customStyle="1" w:styleId="IntenseEmphasis1">
    <w:name w:val="Intense Emphasis1"/>
    <w:basedOn w:val="DefaultParagraphFont"/>
    <w:uiPriority w:val="21"/>
    <w:qFormat/>
    <w:rsid w:val="004A2B61"/>
    <w:rPr>
      <w:i/>
      <w:iCs/>
      <w:color w:val="5B9BD5"/>
      <w:sz w:val="24"/>
    </w:rPr>
  </w:style>
  <w:style w:type="character" w:styleId="IntenseEmphasis">
    <w:name w:val="Intense Emphasis"/>
    <w:basedOn w:val="DefaultParagraphFont"/>
    <w:uiPriority w:val="21"/>
    <w:qFormat/>
    <w:rsid w:val="004A2B61"/>
    <w:rPr>
      <w:i/>
      <w:iCs/>
      <w:color w:val="4F81BD" w:themeColor="accent1"/>
    </w:rPr>
  </w:style>
  <w:style w:type="character" w:customStyle="1" w:styleId="Heading4Char">
    <w:name w:val="Heading 4 Char"/>
    <w:basedOn w:val="DefaultParagraphFont"/>
    <w:link w:val="Heading4"/>
    <w:uiPriority w:val="9"/>
    <w:rsid w:val="00DA2DAC"/>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930DC6"/>
    <w:pPr>
      <w:spacing w:after="0" w:line="360" w:lineRule="auto"/>
      <w:contextualSpacing/>
    </w:pPr>
    <w:rPr>
      <w:rFonts w:ascii="Calibri Light" w:eastAsiaTheme="majorEastAsia" w:hAnsi="Calibri Light" w:cstheme="majorBidi"/>
      <w:spacing w:val="-10"/>
      <w:kern w:val="28"/>
      <w:sz w:val="72"/>
      <w:szCs w:val="56"/>
    </w:rPr>
  </w:style>
  <w:style w:type="character" w:customStyle="1" w:styleId="TitleChar">
    <w:name w:val="Title Char"/>
    <w:basedOn w:val="DefaultParagraphFont"/>
    <w:link w:val="Title"/>
    <w:uiPriority w:val="10"/>
    <w:rsid w:val="00930DC6"/>
    <w:rPr>
      <w:rFonts w:ascii="Calibri Light" w:eastAsiaTheme="majorEastAsia" w:hAnsi="Calibri Light" w:cstheme="majorBidi"/>
      <w:spacing w:val="-10"/>
      <w:kern w:val="28"/>
      <w:sz w:val="72"/>
      <w:szCs w:val="56"/>
    </w:rPr>
  </w:style>
  <w:style w:type="paragraph" w:styleId="Subtitle">
    <w:name w:val="Subtitle"/>
    <w:basedOn w:val="Normal"/>
    <w:next w:val="Normal"/>
    <w:link w:val="SubtitleChar"/>
    <w:uiPriority w:val="11"/>
    <w:rsid w:val="000436E8"/>
    <w:pPr>
      <w:numPr>
        <w:ilvl w:val="1"/>
      </w:numPr>
      <w:spacing w:after="160" w:line="360"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36E8"/>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677CA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77CA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77CA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77C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CAA"/>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342A6F"/>
    <w:pPr>
      <w:numPr>
        <w:numId w:val="6"/>
      </w:numPr>
      <w:spacing w:before="200" w:after="0"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11224070">
      <w:bodyDiv w:val="1"/>
      <w:marLeft w:val="0"/>
      <w:marRight w:val="0"/>
      <w:marTop w:val="0"/>
      <w:marBottom w:val="0"/>
      <w:divBdr>
        <w:top w:val="none" w:sz="0" w:space="0" w:color="auto"/>
        <w:left w:val="none" w:sz="0" w:space="0" w:color="auto"/>
        <w:bottom w:val="none" w:sz="0" w:space="0" w:color="auto"/>
        <w:right w:val="none" w:sz="0" w:space="0" w:color="auto"/>
      </w:divBdr>
    </w:div>
    <w:div w:id="49765022">
      <w:bodyDiv w:val="1"/>
      <w:marLeft w:val="0"/>
      <w:marRight w:val="0"/>
      <w:marTop w:val="0"/>
      <w:marBottom w:val="0"/>
      <w:divBdr>
        <w:top w:val="none" w:sz="0" w:space="0" w:color="auto"/>
        <w:left w:val="none" w:sz="0" w:space="0" w:color="auto"/>
        <w:bottom w:val="none" w:sz="0" w:space="0" w:color="auto"/>
        <w:right w:val="none" w:sz="0" w:space="0" w:color="auto"/>
      </w:divBdr>
    </w:div>
    <w:div w:id="112288941">
      <w:bodyDiv w:val="1"/>
      <w:marLeft w:val="0"/>
      <w:marRight w:val="0"/>
      <w:marTop w:val="0"/>
      <w:marBottom w:val="0"/>
      <w:divBdr>
        <w:top w:val="none" w:sz="0" w:space="0" w:color="auto"/>
        <w:left w:val="none" w:sz="0" w:space="0" w:color="auto"/>
        <w:bottom w:val="none" w:sz="0" w:space="0" w:color="auto"/>
        <w:right w:val="none" w:sz="0" w:space="0" w:color="auto"/>
      </w:divBdr>
    </w:div>
    <w:div w:id="112555084">
      <w:bodyDiv w:val="1"/>
      <w:marLeft w:val="0"/>
      <w:marRight w:val="0"/>
      <w:marTop w:val="0"/>
      <w:marBottom w:val="0"/>
      <w:divBdr>
        <w:top w:val="none" w:sz="0" w:space="0" w:color="auto"/>
        <w:left w:val="none" w:sz="0" w:space="0" w:color="auto"/>
        <w:bottom w:val="none" w:sz="0" w:space="0" w:color="auto"/>
        <w:right w:val="none" w:sz="0" w:space="0" w:color="auto"/>
      </w:divBdr>
    </w:div>
    <w:div w:id="155656890">
      <w:bodyDiv w:val="1"/>
      <w:marLeft w:val="0"/>
      <w:marRight w:val="0"/>
      <w:marTop w:val="0"/>
      <w:marBottom w:val="0"/>
      <w:divBdr>
        <w:top w:val="none" w:sz="0" w:space="0" w:color="auto"/>
        <w:left w:val="none" w:sz="0" w:space="0" w:color="auto"/>
        <w:bottom w:val="none" w:sz="0" w:space="0" w:color="auto"/>
        <w:right w:val="none" w:sz="0" w:space="0" w:color="auto"/>
      </w:divBdr>
    </w:div>
    <w:div w:id="230194275">
      <w:bodyDiv w:val="1"/>
      <w:marLeft w:val="0"/>
      <w:marRight w:val="0"/>
      <w:marTop w:val="0"/>
      <w:marBottom w:val="0"/>
      <w:divBdr>
        <w:top w:val="none" w:sz="0" w:space="0" w:color="auto"/>
        <w:left w:val="none" w:sz="0" w:space="0" w:color="auto"/>
        <w:bottom w:val="none" w:sz="0" w:space="0" w:color="auto"/>
        <w:right w:val="none" w:sz="0" w:space="0" w:color="auto"/>
      </w:divBdr>
    </w:div>
    <w:div w:id="243075443">
      <w:bodyDiv w:val="1"/>
      <w:marLeft w:val="0"/>
      <w:marRight w:val="0"/>
      <w:marTop w:val="0"/>
      <w:marBottom w:val="0"/>
      <w:divBdr>
        <w:top w:val="none" w:sz="0" w:space="0" w:color="auto"/>
        <w:left w:val="none" w:sz="0" w:space="0" w:color="auto"/>
        <w:bottom w:val="none" w:sz="0" w:space="0" w:color="auto"/>
        <w:right w:val="none" w:sz="0" w:space="0" w:color="auto"/>
      </w:divBdr>
    </w:div>
    <w:div w:id="250283976">
      <w:bodyDiv w:val="1"/>
      <w:marLeft w:val="0"/>
      <w:marRight w:val="0"/>
      <w:marTop w:val="0"/>
      <w:marBottom w:val="0"/>
      <w:divBdr>
        <w:top w:val="none" w:sz="0" w:space="0" w:color="auto"/>
        <w:left w:val="none" w:sz="0" w:space="0" w:color="auto"/>
        <w:bottom w:val="none" w:sz="0" w:space="0" w:color="auto"/>
        <w:right w:val="none" w:sz="0" w:space="0" w:color="auto"/>
      </w:divBdr>
    </w:div>
    <w:div w:id="409154195">
      <w:bodyDiv w:val="1"/>
      <w:marLeft w:val="0"/>
      <w:marRight w:val="0"/>
      <w:marTop w:val="0"/>
      <w:marBottom w:val="0"/>
      <w:divBdr>
        <w:top w:val="none" w:sz="0" w:space="0" w:color="auto"/>
        <w:left w:val="none" w:sz="0" w:space="0" w:color="auto"/>
        <w:bottom w:val="none" w:sz="0" w:space="0" w:color="auto"/>
        <w:right w:val="none" w:sz="0" w:space="0" w:color="auto"/>
      </w:divBdr>
    </w:div>
    <w:div w:id="421730207">
      <w:bodyDiv w:val="1"/>
      <w:marLeft w:val="0"/>
      <w:marRight w:val="0"/>
      <w:marTop w:val="0"/>
      <w:marBottom w:val="0"/>
      <w:divBdr>
        <w:top w:val="none" w:sz="0" w:space="0" w:color="auto"/>
        <w:left w:val="none" w:sz="0" w:space="0" w:color="auto"/>
        <w:bottom w:val="none" w:sz="0" w:space="0" w:color="auto"/>
        <w:right w:val="none" w:sz="0" w:space="0" w:color="auto"/>
      </w:divBdr>
    </w:div>
    <w:div w:id="499076372">
      <w:bodyDiv w:val="1"/>
      <w:marLeft w:val="0"/>
      <w:marRight w:val="0"/>
      <w:marTop w:val="0"/>
      <w:marBottom w:val="0"/>
      <w:divBdr>
        <w:top w:val="none" w:sz="0" w:space="0" w:color="auto"/>
        <w:left w:val="none" w:sz="0" w:space="0" w:color="auto"/>
        <w:bottom w:val="none" w:sz="0" w:space="0" w:color="auto"/>
        <w:right w:val="none" w:sz="0" w:space="0" w:color="auto"/>
      </w:divBdr>
    </w:div>
    <w:div w:id="560140893">
      <w:bodyDiv w:val="1"/>
      <w:marLeft w:val="0"/>
      <w:marRight w:val="0"/>
      <w:marTop w:val="0"/>
      <w:marBottom w:val="0"/>
      <w:divBdr>
        <w:top w:val="none" w:sz="0" w:space="0" w:color="auto"/>
        <w:left w:val="none" w:sz="0" w:space="0" w:color="auto"/>
        <w:bottom w:val="none" w:sz="0" w:space="0" w:color="auto"/>
        <w:right w:val="none" w:sz="0" w:space="0" w:color="auto"/>
      </w:divBdr>
    </w:div>
    <w:div w:id="677662794">
      <w:bodyDiv w:val="1"/>
      <w:marLeft w:val="0"/>
      <w:marRight w:val="0"/>
      <w:marTop w:val="0"/>
      <w:marBottom w:val="0"/>
      <w:divBdr>
        <w:top w:val="none" w:sz="0" w:space="0" w:color="auto"/>
        <w:left w:val="none" w:sz="0" w:space="0" w:color="auto"/>
        <w:bottom w:val="none" w:sz="0" w:space="0" w:color="auto"/>
        <w:right w:val="none" w:sz="0" w:space="0" w:color="auto"/>
      </w:divBdr>
    </w:div>
    <w:div w:id="702052598">
      <w:bodyDiv w:val="1"/>
      <w:marLeft w:val="0"/>
      <w:marRight w:val="0"/>
      <w:marTop w:val="0"/>
      <w:marBottom w:val="0"/>
      <w:divBdr>
        <w:top w:val="none" w:sz="0" w:space="0" w:color="auto"/>
        <w:left w:val="none" w:sz="0" w:space="0" w:color="auto"/>
        <w:bottom w:val="none" w:sz="0" w:space="0" w:color="auto"/>
        <w:right w:val="none" w:sz="0" w:space="0" w:color="auto"/>
      </w:divBdr>
    </w:div>
    <w:div w:id="769861780">
      <w:bodyDiv w:val="1"/>
      <w:marLeft w:val="0"/>
      <w:marRight w:val="0"/>
      <w:marTop w:val="0"/>
      <w:marBottom w:val="0"/>
      <w:divBdr>
        <w:top w:val="none" w:sz="0" w:space="0" w:color="auto"/>
        <w:left w:val="none" w:sz="0" w:space="0" w:color="auto"/>
        <w:bottom w:val="none" w:sz="0" w:space="0" w:color="auto"/>
        <w:right w:val="none" w:sz="0" w:space="0" w:color="auto"/>
      </w:divBdr>
    </w:div>
    <w:div w:id="908267607">
      <w:bodyDiv w:val="1"/>
      <w:marLeft w:val="0"/>
      <w:marRight w:val="0"/>
      <w:marTop w:val="0"/>
      <w:marBottom w:val="0"/>
      <w:divBdr>
        <w:top w:val="none" w:sz="0" w:space="0" w:color="auto"/>
        <w:left w:val="none" w:sz="0" w:space="0" w:color="auto"/>
        <w:bottom w:val="none" w:sz="0" w:space="0" w:color="auto"/>
        <w:right w:val="none" w:sz="0" w:space="0" w:color="auto"/>
      </w:divBdr>
    </w:div>
    <w:div w:id="957488393">
      <w:bodyDiv w:val="1"/>
      <w:marLeft w:val="0"/>
      <w:marRight w:val="0"/>
      <w:marTop w:val="0"/>
      <w:marBottom w:val="0"/>
      <w:divBdr>
        <w:top w:val="none" w:sz="0" w:space="0" w:color="auto"/>
        <w:left w:val="none" w:sz="0" w:space="0" w:color="auto"/>
        <w:bottom w:val="none" w:sz="0" w:space="0" w:color="auto"/>
        <w:right w:val="none" w:sz="0" w:space="0" w:color="auto"/>
      </w:divBdr>
    </w:div>
    <w:div w:id="966664022">
      <w:bodyDiv w:val="1"/>
      <w:marLeft w:val="0"/>
      <w:marRight w:val="0"/>
      <w:marTop w:val="0"/>
      <w:marBottom w:val="0"/>
      <w:divBdr>
        <w:top w:val="none" w:sz="0" w:space="0" w:color="auto"/>
        <w:left w:val="none" w:sz="0" w:space="0" w:color="auto"/>
        <w:bottom w:val="none" w:sz="0" w:space="0" w:color="auto"/>
        <w:right w:val="none" w:sz="0" w:space="0" w:color="auto"/>
      </w:divBdr>
    </w:div>
    <w:div w:id="1288704735">
      <w:bodyDiv w:val="1"/>
      <w:marLeft w:val="0"/>
      <w:marRight w:val="0"/>
      <w:marTop w:val="0"/>
      <w:marBottom w:val="0"/>
      <w:divBdr>
        <w:top w:val="none" w:sz="0" w:space="0" w:color="auto"/>
        <w:left w:val="none" w:sz="0" w:space="0" w:color="auto"/>
        <w:bottom w:val="none" w:sz="0" w:space="0" w:color="auto"/>
        <w:right w:val="none" w:sz="0" w:space="0" w:color="auto"/>
      </w:divBdr>
    </w:div>
    <w:div w:id="1296984708">
      <w:bodyDiv w:val="1"/>
      <w:marLeft w:val="0"/>
      <w:marRight w:val="0"/>
      <w:marTop w:val="0"/>
      <w:marBottom w:val="0"/>
      <w:divBdr>
        <w:top w:val="none" w:sz="0" w:space="0" w:color="auto"/>
        <w:left w:val="none" w:sz="0" w:space="0" w:color="auto"/>
        <w:bottom w:val="none" w:sz="0" w:space="0" w:color="auto"/>
        <w:right w:val="none" w:sz="0" w:space="0" w:color="auto"/>
      </w:divBdr>
    </w:div>
    <w:div w:id="1343775552">
      <w:bodyDiv w:val="1"/>
      <w:marLeft w:val="0"/>
      <w:marRight w:val="0"/>
      <w:marTop w:val="0"/>
      <w:marBottom w:val="0"/>
      <w:divBdr>
        <w:top w:val="none" w:sz="0" w:space="0" w:color="auto"/>
        <w:left w:val="none" w:sz="0" w:space="0" w:color="auto"/>
        <w:bottom w:val="none" w:sz="0" w:space="0" w:color="auto"/>
        <w:right w:val="none" w:sz="0" w:space="0" w:color="auto"/>
      </w:divBdr>
    </w:div>
    <w:div w:id="1350641996">
      <w:bodyDiv w:val="1"/>
      <w:marLeft w:val="0"/>
      <w:marRight w:val="0"/>
      <w:marTop w:val="0"/>
      <w:marBottom w:val="0"/>
      <w:divBdr>
        <w:top w:val="none" w:sz="0" w:space="0" w:color="auto"/>
        <w:left w:val="none" w:sz="0" w:space="0" w:color="auto"/>
        <w:bottom w:val="none" w:sz="0" w:space="0" w:color="auto"/>
        <w:right w:val="none" w:sz="0" w:space="0" w:color="auto"/>
      </w:divBdr>
    </w:div>
    <w:div w:id="1400010107">
      <w:bodyDiv w:val="1"/>
      <w:marLeft w:val="0"/>
      <w:marRight w:val="0"/>
      <w:marTop w:val="0"/>
      <w:marBottom w:val="0"/>
      <w:divBdr>
        <w:top w:val="none" w:sz="0" w:space="0" w:color="auto"/>
        <w:left w:val="none" w:sz="0" w:space="0" w:color="auto"/>
        <w:bottom w:val="none" w:sz="0" w:space="0" w:color="auto"/>
        <w:right w:val="none" w:sz="0" w:space="0" w:color="auto"/>
      </w:divBdr>
    </w:div>
    <w:div w:id="1503859787">
      <w:bodyDiv w:val="1"/>
      <w:marLeft w:val="0"/>
      <w:marRight w:val="0"/>
      <w:marTop w:val="0"/>
      <w:marBottom w:val="0"/>
      <w:divBdr>
        <w:top w:val="none" w:sz="0" w:space="0" w:color="auto"/>
        <w:left w:val="none" w:sz="0" w:space="0" w:color="auto"/>
        <w:bottom w:val="none" w:sz="0" w:space="0" w:color="auto"/>
        <w:right w:val="none" w:sz="0" w:space="0" w:color="auto"/>
      </w:divBdr>
    </w:div>
    <w:div w:id="1519006007">
      <w:bodyDiv w:val="1"/>
      <w:marLeft w:val="0"/>
      <w:marRight w:val="0"/>
      <w:marTop w:val="0"/>
      <w:marBottom w:val="0"/>
      <w:divBdr>
        <w:top w:val="none" w:sz="0" w:space="0" w:color="auto"/>
        <w:left w:val="none" w:sz="0" w:space="0" w:color="auto"/>
        <w:bottom w:val="none" w:sz="0" w:space="0" w:color="auto"/>
        <w:right w:val="none" w:sz="0" w:space="0" w:color="auto"/>
      </w:divBdr>
    </w:div>
    <w:div w:id="1618677426">
      <w:bodyDiv w:val="1"/>
      <w:marLeft w:val="0"/>
      <w:marRight w:val="0"/>
      <w:marTop w:val="0"/>
      <w:marBottom w:val="0"/>
      <w:divBdr>
        <w:top w:val="none" w:sz="0" w:space="0" w:color="auto"/>
        <w:left w:val="none" w:sz="0" w:space="0" w:color="auto"/>
        <w:bottom w:val="none" w:sz="0" w:space="0" w:color="auto"/>
        <w:right w:val="none" w:sz="0" w:space="0" w:color="auto"/>
      </w:divBdr>
    </w:div>
    <w:div w:id="1717201452">
      <w:bodyDiv w:val="1"/>
      <w:marLeft w:val="0"/>
      <w:marRight w:val="0"/>
      <w:marTop w:val="0"/>
      <w:marBottom w:val="0"/>
      <w:divBdr>
        <w:top w:val="none" w:sz="0" w:space="0" w:color="auto"/>
        <w:left w:val="none" w:sz="0" w:space="0" w:color="auto"/>
        <w:bottom w:val="none" w:sz="0" w:space="0" w:color="auto"/>
        <w:right w:val="none" w:sz="0" w:space="0" w:color="auto"/>
      </w:divBdr>
    </w:div>
    <w:div w:id="1773360523">
      <w:bodyDiv w:val="1"/>
      <w:marLeft w:val="0"/>
      <w:marRight w:val="0"/>
      <w:marTop w:val="0"/>
      <w:marBottom w:val="0"/>
      <w:divBdr>
        <w:top w:val="none" w:sz="0" w:space="0" w:color="auto"/>
        <w:left w:val="none" w:sz="0" w:space="0" w:color="auto"/>
        <w:bottom w:val="none" w:sz="0" w:space="0" w:color="auto"/>
        <w:right w:val="none" w:sz="0" w:space="0" w:color="auto"/>
      </w:divBdr>
    </w:div>
    <w:div w:id="1917127746">
      <w:bodyDiv w:val="1"/>
      <w:marLeft w:val="0"/>
      <w:marRight w:val="0"/>
      <w:marTop w:val="0"/>
      <w:marBottom w:val="0"/>
      <w:divBdr>
        <w:top w:val="none" w:sz="0" w:space="0" w:color="auto"/>
        <w:left w:val="none" w:sz="0" w:space="0" w:color="auto"/>
        <w:bottom w:val="none" w:sz="0" w:space="0" w:color="auto"/>
        <w:right w:val="none" w:sz="0" w:space="0" w:color="auto"/>
      </w:divBdr>
    </w:div>
    <w:div w:id="2051609353">
      <w:bodyDiv w:val="1"/>
      <w:marLeft w:val="0"/>
      <w:marRight w:val="0"/>
      <w:marTop w:val="0"/>
      <w:marBottom w:val="0"/>
      <w:divBdr>
        <w:top w:val="none" w:sz="0" w:space="0" w:color="auto"/>
        <w:left w:val="none" w:sz="0" w:space="0" w:color="auto"/>
        <w:bottom w:val="none" w:sz="0" w:space="0" w:color="auto"/>
        <w:right w:val="none" w:sz="0" w:space="0" w:color="auto"/>
      </w:divBdr>
    </w:div>
    <w:div w:id="2072850183">
      <w:bodyDiv w:val="1"/>
      <w:marLeft w:val="0"/>
      <w:marRight w:val="0"/>
      <w:marTop w:val="0"/>
      <w:marBottom w:val="0"/>
      <w:divBdr>
        <w:top w:val="none" w:sz="0" w:space="0" w:color="auto"/>
        <w:left w:val="none" w:sz="0" w:space="0" w:color="auto"/>
        <w:bottom w:val="none" w:sz="0" w:space="0" w:color="auto"/>
        <w:right w:val="none" w:sz="0" w:space="0" w:color="auto"/>
      </w:divBdr>
    </w:div>
    <w:div w:id="21175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5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90B26E-25C4-4D77-B8C1-86700EA0A6AD}">
  <we:reference id="wa103136166"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E1B9BF-87C2-4FB0-99F3-E843B6A1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AusVet</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 Mackenzie</dc:creator>
  <cp:lastModifiedBy>Nigel Perkins</cp:lastModifiedBy>
  <cp:revision>7</cp:revision>
  <cp:lastPrinted>2014-03-07T00:19:00Z</cp:lastPrinted>
  <dcterms:created xsi:type="dcterms:W3CDTF">2014-03-07T00:19:00Z</dcterms:created>
  <dcterms:modified xsi:type="dcterms:W3CDTF">2014-03-07T06:52:00Z</dcterms:modified>
</cp:coreProperties>
</file>